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sorelle</w:t>
      </w:r>
    </w:p>
    <w:p>
      <w:pPr>
        <w:pStyle w:val="ActoMeta"/>
      </w:pPr>
      <w:r>
        <w:t xml:space="preserve">Dramma  ·  Scena a 3  ·  2 min  ·  Ruolo femminile  ·  Giovane adulto  ·  Avanzato</w:t>
      </w:r>
    </w:p>
    <w:p>
      <w:pPr>
        <w:pStyle w:val="ActoDida"/>
      </w:pPr>
      <w:r>
        <w:t xml:space="preserve">(La notte. Tre sorelle, una lampada tra loro.)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La legge è chiara. Chi lo seppellisce muore con lui.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La legge degli uomini. Ce n’è un’altra, più antica, che dice che un fratello non marcisce al sole.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Vi farete uccidere tutte e due per una manciata di terra.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Non tutte e due. Io. Tu, Séléné, vivrai per ricordare. È un ruolo anche quello.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E io? Mi si cancella tra l’eroina e la superstite?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Tu scegli. È il peggiore dei tre ruoli. Non te lo invidio.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Resta. Ti prego. Un fratello morto non chiede niente. I vivi sì.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Un fratello morto non chiede niente, è vero. Proprio per questo qualcuno deve chiedere al suo posto.</w:t>
      </w:r>
    </w:p>
    <w:p>
      <w:pPr>
        <w:pStyle w:val="ActoDida"/>
      </w:pPr>
      <w:r>
        <w:t xml:space="preserve">(Liv prende la lampada e si alza.)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… Allora vengo. Due mani scavano più in fretta di una.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sorelle</dc:title>
  <dc:creator>Acto</dc:creator>
  <cp:keywords>Dramma  ·  Scena a 3  ·  2 min  ·  Ruolo femminile  ·  Giovane adulto  ·  Avanzato</cp:keywords>
  <dc:description>https://acto.re</dc:description>
  <dc:language>it</dc:language>
</cp:coreProperties>
</file>