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rilettura</w:t>
      </w:r>
    </w:p>
    <w:p>
      <w:pPr>
        <w:pStyle w:val="ActoMeta"/>
      </w:pPr>
      <w:r>
        <w:t xml:space="preserve">Thriller  ·  Scena a due  ·  4 min  ·  Ruolo femminile  ·  Adulto  ·  Avanzato</w:t>
      </w:r>
    </w:p>
    <w:p>
      <w:pPr>
        <w:pStyle w:val="ActoDida"/>
      </w:pPr>
      <w:r>
        <w:t xml:space="preserve">(Un ufficio editoriale, tardi. L’editrice ha il manoscritto annotato davanti a sé.)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È il suo libro migliore. Preciso, agghiacciante. L’omicidio del capitolo nove, soprattutto. Ci si crede al cento per cento.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Grazie. Mi sono documentato molto.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È questo che mi turba. Il dettaglio del bottone mancante sul gilet della vittima. La cenere nel lavandino. L’orologio fermo alle 3:40.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Dettagli inventati. È il mio mestiere.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Solo che sono esattamente gli elementi del caso Rivel. Irrisolto. Mai pubblicati. Lo so perché la vittima era mia sorella.</w:t>
      </w:r>
    </w:p>
    <w:p>
      <w:pPr>
        <w:pStyle w:val="ActoDida"/>
      </w:pPr>
      <w:r>
        <w:t xml:space="preserve">(Un silenzio lunghissimo. L’autore posa la tazza, troppo piano.)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…Dovrebbe pubblicare questo libro, signora. Così com’è.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Prima pubblicherò un’altra cosa. Un solo capitolo. E conosco qualcuno, alla polizia, che adora le anteprime.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rilettura</dc:title>
  <dc:creator>Acto</dc:creator>
  <cp:keywords>Thriller  ·  Scena a due  ·  4 min  ·  Ruolo femminile  ·  Adulto  ·  Avanzato</cp:keywords>
  <dc:description>https://acto.re</dc:description>
  <dc:language>it</dc:language>
</cp:coreProperties>
</file>