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prenotazione</w:t>
      </w:r>
    </w:p>
    <w:p>
      <w:pPr>
        <w:pStyle w:val="ActoMeta"/>
      </w:pPr>
      <w:r>
        <w:t xml:space="preserve">Commedia  ·  Scena a due  ·  3 min  ·  Ruolo femminile  ·  Adulto  ·  Principiante</w:t>
      </w:r>
    </w:p>
    <w:p>
      <w:pPr>
        <w:pStyle w:val="ActoDida"/>
      </w:pPr>
      <w:r>
        <w:t xml:space="preserve">(Un ristorante. L’addetto consulta uno schermo con la gravità di un chirurgo.)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Ha prenotato?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Sì. A nome Marchand. Due persone, alle otto.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Non ho nessun Marchand. Ho un Marchal. Un Marchais. Un… Marcoso.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Allora forse è Marcoso. Ho un cognome con varianti.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Marcoso era ieri.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Ieri non avevo fame. È tutto il problema di Marcoso: sbaglia i tempi.</w:t>
      </w:r>
    </w:p>
    <w:p>
      <w:pPr>
        <w:pStyle w:val="ActoDida"/>
      </w:pPr>
      <w:r>
        <w:t xml:space="preserve">(Digita.)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Posso segnarla tra tre settimane.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Tre settimane? Il mio ospite, lì, ha già cominciato a invecchiare sulla panca.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Il signore in blu? È nostro. Aspetta una certa Marchand da venti minuti.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…La Marchand sono io.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Ah. Vede. Alla fine si sistema tutto.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Stava per rimandarmi tra tre settimane per qualcuno che mi aspetta a sei metri.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La pazienza, signora, fa parte del menù.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prenotazione</dc:title>
  <dc:creator>Acto</dc:creator>
  <cp:keywords>Commedia  ·  Scena a due  ·  3 min  ·  Ruolo femminile  ·  Adulto  ·  Principiante</cp:keywords>
  <dc:description>https://acto.re</dc:description>
  <dc:language>it</dc:language>
</cp:coreProperties>
</file>