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panchina</w:t>
      </w:r>
    </w:p>
    <w:p>
      <w:pPr>
        <w:pStyle w:val="ActoMeta"/>
      </w:pPr>
      <w:r>
        <w:t xml:space="preserve">Commedia romantica  ·  Scena a due  ·  2 min  ·  Ruolo femminile  ·  Adulto  ·  Principiante</w:t>
      </w:r>
    </w:p>
    <w:p>
      <w:pPr>
        <w:pStyle w:val="ActoDida"/>
      </w:pPr>
      <w:r>
        <w:t xml:space="preserve">(Una panchina del parco, mezzogiorno. Due persone tirano fuori il pranzo, ognuna a un capo, come ogni giorno.)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Mangiamo su questa panchina tutti i giorni da otto mesi. Credo che possiamo smettere di far finta di non vederci.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Non facciamo finta. Rispettiamo un accordo tacito. Lei a destra, io a sinistra, la pace nel mondo in mezzo.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Solo che oggi mi ha preso il posto. La destra.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Provavo una teoria. Vedere se avrebbe osato dire qualcosa. Otto mesi cominciavano a essere tanti.</w:t>
      </w:r>
    </w:p>
    <w:p>
      <w:pPr>
        <w:pStyle w:val="ActoDida"/>
      </w:pPr>
      <w:r>
        <w:t xml:space="preserve">(Una pausa. Si guardano davvero, per la prima volta.)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…Ha sempre lo stesso panino. Tonno e cetriolo. Il lunedì, sospira prima di morderlo.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E lei dà metà del suo ai piccioni. Un uomo che divide il pranzo con i piccioni non può essere del tutto cattivo.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Allora domani, stessa panchina. Ma togliamo il metro in mezzo. La pace nel mondo reggerà lo stesso.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panchina</dc:title>
  <dc:creator>Acto</dc:creator>
  <cp:keywords>Commedia romantica  ·  Scena a due  ·  2 min  ·  Ruolo femminile  ·  Adulto  ·  Principiante</cp:keywords>
  <dc:description>https://acto.re</dc:description>
  <dc:language>it</dc:language>
</cp:coreProperties>
</file>