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confessione</w:t>
      </w:r>
    </w:p>
    <w:p>
      <w:pPr>
        <w:pStyle w:val="ActoMeta"/>
      </w:pPr>
      <w:r>
        <w:t xml:space="preserve">Dramma  ·  Scena a due  ·  4 min  ·  Ruolo femminile  ·  Adulto  ·  Intermedio</w:t>
      </w:r>
    </w:p>
    <w:p>
      <w:pPr>
        <w:pStyle w:val="ActoDida"/>
      </w:pPr>
      <w:r>
        <w:t xml:space="preserve">(Tardi. La tavola non è sparecchiata. Julie tiene il telefono.)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Ho sentito tua sorella. Credeva che lo sapessi.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Julie…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Credeva che lo sapessi, Marc. Da quanto lo sai?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Cosa cambia, adesso?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Da quanto.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Marzo. L’ho saputo a marzo.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Abbiamo comprato la macchina ad aprile.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Non volevo rovinare…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Abbiamo fatto un prestito ad aprile! Mi hai lasciata firmare.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Avrei trovato una soluzione. La trovo sempre.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Hai lasciato che nostra figlia cambiasse scuola «per stare più vicina». Sapevi che avremmo traslocato.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Ti stavo proteggendo.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Proteggevi te stesso. Dai miei occhi. Da questa conversazione. Da questo preciso momento.</w:t>
      </w:r>
    </w:p>
    <w:p>
      <w:pPr>
        <w:pStyle w:val="ActoDida"/>
      </w:pPr>
      <w:r>
        <w:t xml:space="preserve">(Lui non risponde.)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Il peggio non sono i soldi. È che per sei mesi mi hai guardata fare progetti sapendo che non esistevano.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Mi vergognavo.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La vergogna guarda ancora te. Tutto guarda sempre te.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Cosa vuoi che dica?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Niente. È questo il problema. Non resta niente da dire che non avresti dovuto dire a marzo.</w:t>
      </w:r>
    </w:p>
    <w:p>
      <w:pPr>
        <w:pStyle w:val="ActoDida"/>
      </w:pPr>
      <w:r>
        <w:t xml:space="preserve">(Posa il telefono, lo schermo contro il tavolo.)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Vedremo domani. Non perché ti perdono. Perché sono troppo stanca per decidere di lasciarti stasera.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confessione</dc:title>
  <dc:creator>Acto</dc:creator>
  <cp:keywords>Dramma  ·  Scena a due  ·  4 min  ·  Ruolo femminile  ·  Adulto  ·  Intermedio</cp:keywords>
  <dc:description>https://acto.re</dc:description>
  <dc:language>it</dc:language>
</cp:coreProperties>
</file>