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coabitazione</w:t>
      </w:r>
    </w:p>
    <w:p>
      <w:pPr>
        <w:pStyle w:val="ActoMeta"/>
      </w:pPr>
      <w:r>
        <w:t xml:space="preserve">Commedia  ·  Scena a 3  ·  2 min  ·  Senza marca di genere  ·  Giovane adulto  ·  Principiante</w:t>
      </w:r>
    </w:p>
    <w:p>
      <w:pPr>
        <w:pStyle w:val="ActoDida"/>
      </w:pPr>
      <w:r>
        <w:t xml:space="preserve">(Una tabella dei turni di pulizia copre tutto il frigo.)</w:t>
      </w:r>
    </w:p>
    <w:p>
      <w:pPr>
        <w:pStyle w:val="ActoWho"/>
      </w:pPr>
      <w:r>
        <w:t xml:space="preserve">BASILE</w:t>
      </w:r>
    </w:p>
    <w:p>
      <w:pPr>
        <w:pStyle w:val="ActoSaid"/>
      </w:pPr>
      <w:r>
        <w:t xml:space="preserve">Nuovo regolamento. Ho fatto una tabella. Coi colori.</w:t>
      </w:r>
    </w:p>
    <w:p>
      <w:pPr>
        <w:pStyle w:val="ActoWho"/>
      </w:pPr>
      <w:r>
        <w:t xml:space="preserve">JO</w:t>
      </w:r>
    </w:p>
    <w:p>
      <w:pPr>
        <w:pStyle w:val="ActoSaid"/>
      </w:pPr>
      <w:r>
        <w:t xml:space="preserve">Basile, ci sono più colonne che piatti in questa cucina.</w:t>
      </w:r>
    </w:p>
    <w:p>
      <w:pPr>
        <w:pStyle w:val="ActoWho"/>
      </w:pPr>
      <w:r>
        <w:t xml:space="preserve">NOUR</w:t>
      </w:r>
    </w:p>
    <w:p>
      <w:pPr>
        <w:pStyle w:val="ActoSaid"/>
      </w:pPr>
      <w:r>
        <w:t xml:space="preserve">Io sono in viola. Perché sono in viola?</w:t>
      </w:r>
    </w:p>
    <w:p>
      <w:pPr>
        <w:pStyle w:val="ActoWho"/>
      </w:pPr>
      <w:r>
        <w:t xml:space="preserve">BASILE</w:t>
      </w:r>
    </w:p>
    <w:p>
      <w:pPr>
        <w:pStyle w:val="ActoSaid"/>
      </w:pPr>
      <w:r>
        <w:t xml:space="preserve">Il viola è «responsabile dell’armonia generale».</w:t>
      </w:r>
    </w:p>
    <w:p>
      <w:pPr>
        <w:pStyle w:val="ActoWho"/>
      </w:pPr>
      <w:r>
        <w:t xml:space="preserve">NOUR</w:t>
      </w:r>
    </w:p>
    <w:p>
      <w:pPr>
        <w:pStyle w:val="ActoSaid"/>
      </w:pPr>
      <w:r>
        <w:t xml:space="preserve">Quindi non faccio niente, ma se va male è colpa mia?</w:t>
      </w:r>
    </w:p>
    <w:p>
      <w:pPr>
        <w:pStyle w:val="ActoWho"/>
      </w:pPr>
      <w:r>
        <w:t xml:space="preserve">JO</w:t>
      </w:r>
    </w:p>
    <w:p>
      <w:pPr>
        <w:pStyle w:val="ActoSaid"/>
      </w:pPr>
      <w:r>
        <w:t xml:space="preserve">Benvenuta nel management, Nour.</w:t>
      </w:r>
    </w:p>
    <w:p>
      <w:pPr>
        <w:pStyle w:val="ActoWho"/>
      </w:pPr>
      <w:r>
        <w:t xml:space="preserve">BASILE</w:t>
      </w:r>
    </w:p>
    <w:p>
      <w:pPr>
        <w:pStyle w:val="ActoSaid"/>
      </w:pPr>
      <w:r>
        <w:t xml:space="preserve">La tabella è chiarissima. Casella 4B: «Chi ha lasciato che lo yogurt diventasse una civiltà?»</w:t>
      </w:r>
    </w:p>
    <w:p>
      <w:pPr>
        <w:pStyle w:val="ActoWho"/>
      </w:pPr>
      <w:r>
        <w:t xml:space="preserve">JO</w:t>
      </w:r>
    </w:p>
    <w:p>
      <w:pPr>
        <w:pStyle w:val="ActoSaid"/>
      </w:pPr>
      <w:r>
        <w:t xml:space="preserve">… Mi dichiaro colpevole per la civiltà. Ma era pacifica.</w:t>
      </w:r>
    </w:p>
    <w:p>
      <w:pPr>
        <w:pStyle w:val="ActoWho"/>
      </w:pPr>
      <w:r>
        <w:t xml:space="preserve">NOUR</w:t>
      </w:r>
    </w:p>
    <w:p>
      <w:pPr>
        <w:pStyle w:val="ActoSaid"/>
      </w:pPr>
      <w:r>
        <w:t xml:space="preserve">Non possiamo lavare i piatti a turno, come esseri umani?</w:t>
      </w:r>
    </w:p>
    <w:p>
      <w:pPr>
        <w:pStyle w:val="ActoDida"/>
      </w:pPr>
      <w:r>
        <w:t xml:space="preserve">(Una pausa.)</w:t>
      </w:r>
    </w:p>
    <w:p>
      <w:pPr>
        <w:pStyle w:val="ActoWho"/>
      </w:pPr>
      <w:r>
        <w:t xml:space="preserve">BASILE</w:t>
      </w:r>
    </w:p>
    <w:p>
      <w:pPr>
        <w:pStyle w:val="ActoSaid"/>
      </w:pPr>
      <w:r>
        <w:t xml:space="preserve">… A quello non avevo pensato. Ma non ha un colore.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coabitazione</dc:title>
  <dc:creator>Acto</dc:creator>
  <cp:keywords>Commedia  ·  Scena a 3  ·  2 min  ·  Senza marca di genere  ·  Giovane adulto  ·  Principiante</cp:keywords>
  <dc:description>https://acto.re</dc:description>
  <dc:language>it</dc:language>
</cp:coreProperties>
</file>