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L’ultimo treno</w:t>
      </w:r>
    </w:p>
    <w:p>
      <w:pPr>
        <w:pStyle w:val="ActoMeta"/>
      </w:pPr>
      <w:r>
        <w:t xml:space="preserve">Dramma  ·  Scena a due  ·  3 min  ·  Ruolo femminile  ·  Giovane adulto  ·  Intermedio</w:t>
      </w:r>
    </w:p>
    <w:p>
      <w:pPr>
        <w:pStyle w:val="ActoDida"/>
      </w:pPr>
      <w:r>
        <w:t xml:space="preserve">(Un binario, di notte. Il tabellone mostra un’ultima partenza.)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Lo perdi se continui a parlarmi.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Lo so.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Nina. Ce n’è un altro domani alle sei.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Domani non avrò più il coraggio. Il coraggio non dorme, evapora.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E cosa vuoi dirmi, qui, in due minuti?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Che sono venuta fino al binario. È già una frase intera.</w:t>
      </w:r>
    </w:p>
    <w:p>
      <w:pPr>
        <w:pStyle w:val="ActoDida"/>
      </w:pPr>
      <w:r>
        <w:t xml:space="preserve">(Il treno si avvicina.)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Sali. Parleremo dal finestrino.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Abbiamo passato due anni a parlarci dal finestrino.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Allora scendi dall’idea che ti fai di me, e resta.</w:t>
      </w:r>
    </w:p>
    <w:p>
      <w:pPr>
        <w:pStyle w:val="ActoDida"/>
      </w:pPr>
      <w:r>
        <w:t xml:space="preserve">(Le porte si aprono. Nessuno si muove.)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Va bene. Ma sei tu a spiegare a tua madre perché la sua valigia parte senza di te.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L’ultimo treno</dc:title>
  <dc:creator>Acto</dc:creator>
  <cp:keywords>Dramma  ·  Scena a due  ·  3 min  ·  Ruolo femminile  ·  Giovane adulto  ·  Intermedio</cp:keywords>
  <dc:description>https://acto.re</dc:description>
  <dc:language>it</dc:language>
</cp:coreProperties>
</file>