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L’ombrello</w:t>
      </w:r>
    </w:p>
    <w:p>
      <w:pPr>
        <w:pStyle w:val="ActoMeta"/>
      </w:pPr>
      <w:r>
        <w:t xml:space="preserve">Commedia romantica  ·  Scena a due  ·  2 min  ·  Ruolo femminile  ·  Giovane adulto  ·  Principiante</w:t>
      </w:r>
    </w:p>
    <w:p>
      <w:pPr>
        <w:pStyle w:val="ActoDida"/>
      </w:pPr>
      <w:r>
        <w:t xml:space="preserve">(Un acquazzone, un solo ombrello. Due sconosciuti, spalla a spalla, loro malgrado.)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Posso restare sotto il suo fino all’angolo? Il mio si è rivoltato ed è morto da eroe.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Certo. Attenta, perde a sinistra. Storicamente, il lato delle persone che non mi piacciono.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Allora mi metta a destra.</w:t>
      </w:r>
    </w:p>
    <w:p>
      <w:pPr>
        <w:pStyle w:val="ActoDida"/>
      </w:pPr>
      <w:r>
        <w:t xml:space="preserve">(La sposta.)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Ecco. Il lato delle persone che ho appena conosciuto e che tengo d’occhio.</w:t>
      </w:r>
    </w:p>
    <w:p>
      <w:pPr>
        <w:pStyle w:val="ActoDida"/>
      </w:pPr>
      <w:r>
        <w:t xml:space="preserve">(Camminano. L’angolo si avvicina, troppo in fretta.)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Questo è il mio angolo. Grazie. Mi ha salvata dall’annegamento urbano.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…Il fatto è che la mia strada vera è nell’altra direzione. Ho fatto tutto questo giro perché non avevo finito la frase.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 aveva iniziato nessuna frase.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Appunto. Mi conceda un altro angolo per cominciarla.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L’ombrello</dc:title>
  <dc:creator>Acto</dc:creator>
  <cp:keywords>Commedia romantica  ·  Scena a due  ·  2 min  ·  Ruolo femminile  ·  Giovane adulto  ·  Principiante</cp:keywords>
  <dc:description>https://acto.re</dc:description>
  <dc:language>it</dc:language>
</cp:coreProperties>
</file>