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L’esistenzialista acquatico</w:t>
      </w:r>
    </w:p>
    <w:p>
      <w:pPr>
        <w:pStyle w:val="ActoMeta"/>
      </w:pPr>
      <w:r>
        <w:t xml:space="preserve">Commedia  ·  Scena a due  ·  2 min  ·  Ruolo femminile  ·  Giovane adulto  ·  Principiante</w:t>
      </w:r>
    </w:p>
    <w:p>
      <w:pPr>
        <w:pStyle w:val="ActoDida"/>
      </w:pPr>
      <w:r>
        <w:t xml:space="preserve">(Sam entra, con aria grave. Léa alza appena lo sguardo.)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Dobbiamo parlare. È una cosa seria.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Oh no. Stai per dirmi che hai adottato di nuovo qualcosa.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… Come fai a saperlo?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Sam. L’ultima volta era una tartaruga. Prima, un ukulele. Prima ancora, «una passione per il teatro».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Quella me la tengo. E anzi c’entra: si chiama Hamlet.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Hai chiamato una tartaruga Hamlet?</w:t>
      </w:r>
    </w:p>
    <w:p>
      <w:pPr>
        <w:pStyle w:val="ActoWho"/>
      </w:pPr>
      <w:r>
        <w:t xml:space="preserve">SAM</w:t>
      </w:r>
    </w:p>
    <w:p>
      <w:pPr>
        <w:pStyle w:val="ActoSaid"/>
      </w:pPr>
      <w:r>
        <w:t xml:space="preserve">È un pesce. E sembra già dubitare di tutto.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LÉA</w:t>
      </w:r>
    </w:p>
    <w:p>
      <w:pPr>
        <w:pStyle w:val="ActoSaid"/>
      </w:pPr>
      <w:r>
        <w:t xml:space="preserve">Va bene. Dove dorme, il tuo esistenzialista acquatico?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L’esistenzialista acquatico</dc:title>
  <dc:creator>Acto</dc:creator>
  <cp:keywords>Commedia  ·  Scena a due  ·  2 min  ·  Ruolo femminile  ·  Giovane adulto  ·  Principiante</cp:keywords>
  <dc:description>https://acto.re</dc:description>
  <dc:language>it</dc:language>
</cp:coreProperties>
</file>