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L’appartamento</w:t>
      </w:r>
    </w:p>
    <w:p>
      <w:pPr>
        <w:pStyle w:val="ActoMeta"/>
      </w:pPr>
      <w:r>
        <w:t xml:space="preserve">Dramma  ·  Scena a due  ·  3 min  ·  Ruolo femminile  ·  Adulto  ·  Intermedio</w:t>
      </w:r>
    </w:p>
    <w:p>
      <w:pPr>
        <w:pStyle w:val="ActoDida"/>
      </w:pPr>
      <w:r>
        <w:t xml:space="preserve">(Un appartamento mezzo svuotato, scatoloni. Un fratello e una sorella, ognuno da un lato di una pila di cose.)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Cosa teniamo, di tutto questo? Bisogna decidere oggi. Le chiavi le riconsegniamo domani.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Decidi tu, come sempre. Decidevi già a dieci anni.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Qualcuno doveva decidere. Tu non c’eri mai. Né a dieci anni, né alla fine.</w:t>
      </w:r>
    </w:p>
    <w:p>
      <w:pPr>
        <w:pStyle w:val="ActoDida"/>
      </w:pPr>
      <w:r>
        <w:t xml:space="preserve">(Un silenzio. Tira fuori da uno scatolone un piccolo carillon.)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…Il suo carillon. Me lo metteva quando non dormivo.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Anche a me. Credevo fosse solo per me.</w:t>
      </w:r>
    </w:p>
    <w:p>
      <w:pPr>
        <w:pStyle w:val="ActoDida"/>
      </w:pPr>
      <w:r>
        <w:t xml:space="preserve">(Ricarica il meccanismo. La melodia, fragile, riempie la stanza vuota.)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Ognuno ha creduto di essere il preferito. Forse è questo il suo vero successo.</w:t>
      </w:r>
    </w:p>
    <w:p>
      <w:pPr>
        <w:pStyle w:val="ActoDida"/>
      </w:pPr>
      <w:r>
        <w:t xml:space="preserve">(Gli porge il carillon.)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Prendilo. Lo terremo in due. È l’unica cosa che non abbiamo mai saputo dividerci: lei.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L’appartamento</dc:title>
  <dc:creator>Acto</dc:creator>
  <cp:keywords>Dramma  ·  Scena a due  ·  3 min  ·  Ruolo femminile  ·  Adulto  ·  Intermedio</cp:keywords>
  <dc:description>https://acto.re</dc:description>
  <dc:language>it</dc:language>
</cp:coreProperties>
</file>