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L’alibi</w:t>
      </w:r>
    </w:p>
    <w:p>
      <w:pPr>
        <w:pStyle w:val="ActoMeta"/>
      </w:pPr>
      <w:r>
        <w:t xml:space="preserve">Thriller  ·  Scena a 3  ·  4 min  ·  Ruolo femminile  ·  Adulto  ·  Avanzato</w:t>
      </w:r>
    </w:p>
    <w:p>
      <w:pPr>
        <w:pStyle w:val="ActoDida"/>
      </w:pPr>
      <w:r>
        <w:t xml:space="preserve">(Un soggiorno. L’ispettore, in piedi. Nora e Vincent, seduti, non si guardano.)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Dite entrambi di aver passato la serata qui. Insieme. A guardare un film.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Esatto. Il film delle 20:50.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Ci siamo addormentati prima della fine. Verso le 22.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Quale film?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Un poliziesco. Con… quell’attore. Quello alto.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Una commedia. Abbiamo riso tanto.</w:t>
      </w:r>
    </w:p>
    <w:p>
      <w:pPr>
        <w:pStyle w:val="ActoDida"/>
      </w:pPr>
      <w:r>
        <w:t xml:space="preserve">(Un silenzio. Nora chiude gli occhi.)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Quindi, un poliziesco in cui si ride tanto. Affascinante. Dovevate mettervi d’accordo in macchina, prima. È lì che si preparano gli alibi. Non nel mio salotto.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…Possiamo chiamare un avvocato?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Due. Prendetene due. Da adesso non avete più la stessa storia da difendere.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L’alibi</dc:title>
  <dc:creator>Acto</dc:creator>
  <cp:keywords>Thriller  ·  Scena a 3  ·  4 min  ·  Ruolo femminile  ·  Adulto  ·  Avanzato</cp:keywords>
  <dc:description>https://acto.re</dc:description>
  <dc:language>it</dc:language>
</cp:coreProperties>
</file>