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vicino</w:t>
      </w:r>
    </w:p>
    <w:p>
      <w:pPr>
        <w:pStyle w:val="ActoMeta"/>
      </w:pPr>
      <w:r>
        <w:t xml:space="preserve">Fantastico  ·  Scena a due  ·  4 min  ·  Ruolo femminile  ·  Adulto  ·  Intermedio</w:t>
      </w:r>
    </w:p>
    <w:p>
      <w:pPr>
        <w:pStyle w:val="ActoDida"/>
      </w:pPr>
      <w:r>
        <w:t xml:space="preserve">(La cantina di un palazzo. Lei ha trovato una scatola di vecchie foto; il vicino la aiuta a smistarle.)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Guardi, questa è dell’inaugurazione del palazzo. 1912. Tutta questa gente in ghingheri davanti alla porta.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Ah sì. Faceva un freddo quel giorno. Accorciarono i discorsi.</w:t>
      </w:r>
    </w:p>
    <w:p>
      <w:pPr>
        <w:pStyle w:val="ActoDida"/>
      </w:pPr>
      <w:r>
        <w:t xml:space="preserve">(Ride.)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« Accorciarono »? Ma se non era nato, suvvia.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Modo di dire.</w:t>
      </w:r>
    </w:p>
    <w:p>
      <w:pPr>
        <w:pStyle w:val="ActoDida"/>
      </w:pPr>
      <w:r>
        <w:t xml:space="preserve">(Avvicina la foto. In terza fila, un uomo. Il suo vicino. Lo stesso. Esattamente lo stesso.)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…È lei. Nella foto del 1912. Lo stesso volto. La stessa piccola cicatrice, lì, sul sopracciglio.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Mi chiedevo quando l’avrebbe trovata, quella scatola. Ogni inquilino prima o poi la trova. E ogni volta devo traslocare. Ricominciare altrove, sotto un altro nome.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Da quanto tempo abita qui?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Abbastanza da aver visto andar via tutti quelli che mi facevano questa domanda. È questo il più lungo, in una vita molto lunga. Non è restare. È guardare gli altri non restare.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vicino</dc:title>
  <dc:creator>Acto</dc:creator>
  <cp:keywords>Fantastico  ·  Scena a due  ·  4 min  ·  Ruolo femminile  ·  Adulto  ·  Intermedio</cp:keywords>
  <dc:description>https://acto.re</dc:description>
  <dc:language>it</dc:language>
</cp:coreProperties>
</file>