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vicino</w:t>
      </w:r>
    </w:p>
    <w:p>
      <w:pPr>
        <w:pStyle w:val="ActoMeta"/>
      </w:pPr>
      <w:r>
        <w:t xml:space="preserve">Commedia  ·  Scena a due  ·  2 min  ·  Senza marca di genere  ·  Adulto  ·  Principiante</w:t>
      </w:r>
    </w:p>
    <w:p>
      <w:pPr>
        <w:pStyle w:val="ActoDida"/>
      </w:pPr>
      <w:r>
        <w:t xml:space="preserve">(Un pianerottolo. Hanno suonato. MOI apre; il vicino tiene una pianta in vaso.)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Buongiorno. È per il rumore.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ho fatto rumore.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Appunto. È sospetto. Da tre giorni, niente. Sono tutti preoccupati.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Vi preoccupate perché sono… silenzioso?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Ci eravamo abituati. Metteva musica alle sei. Era il nostro orologio.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Ero in vacanza.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Senza avvisare il condominio?</w:t>
      </w:r>
    </w:p>
    <w:p>
      <w:pPr>
        <w:pStyle w:val="ActoDida"/>
      </w:pPr>
      <w:r>
        <w:t xml:space="preserve">(Le porge la pianta.)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Tenga. Gliel’abbiamo annaffiata. Rimetta un po’ di vita, per favore. Il silenzio, qui, mette angoscia.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vicino</dc:title>
  <dc:creator>Acto</dc:creator>
  <cp:keywords>Commedia  ·  Scena a due  ·  2 min  ·  Senza marca di genere  ·  Adulto  ·  Principiante</cp:keywords>
  <dc:description>https://acto.re</dc:description>
  <dc:language>it</dc:language>
</cp:coreProperties>
</file>