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testamento</w:t>
      </w:r>
    </w:p>
    <w:p>
      <w:pPr>
        <w:pStyle w:val="ActoMeta"/>
      </w:pPr>
      <w:r>
        <w:t xml:space="preserve">Thriller  ·  Scena a 4  ·  5 min  ·  Ruolo femminile  ·  Adulto  ·  Avanzato</w:t>
      </w:r>
    </w:p>
    <w:p>
      <w:pPr>
        <w:pStyle w:val="ActoDida"/>
      </w:pPr>
      <w:r>
        <w:t xml:space="preserve">(Uno studio notarile. Il notaio apre una busta sigillata. Tre eredi aspettano.)</w:t>
      </w:r>
    </w:p>
    <w:p>
      <w:pPr>
        <w:pStyle w:val="ActoWho"/>
      </w:pPr>
      <w:r>
        <w:t xml:space="preserve">LE NOTAIRE</w:t>
      </w:r>
    </w:p>
    <w:p>
      <w:pPr>
        <w:pStyle w:val="ActoSaid"/>
      </w:pPr>
      <w:r>
        <w:t xml:space="preserve">Prima del testamento, vostro padre ha lasciato una lettera. Ha chiesto che fosse letta per prima. Cito.</w:t>
      </w:r>
    </w:p>
    <w:p>
      <w:pPr>
        <w:pStyle w:val="ActoWho"/>
      </w:pPr>
      <w:r>
        <w:t xml:space="preserve">LE NOTAIRE</w:t>
      </w:r>
    </w:p>
    <w:p>
      <w:pPr>
        <w:pStyle w:val="ActoSaid"/>
      </w:pPr>
      <w:r>
        <w:t xml:space="preserve">« Se siete riuniti ad ascoltarmi, vuol dire che sono morto. E se sono morto prima dell’inverno, allora non è stato il cuore. »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…Cosa?</w:t>
      </w:r>
    </w:p>
    <w:p>
      <w:pPr>
        <w:pStyle w:val="ActoWho"/>
      </w:pPr>
      <w:r>
        <w:t xml:space="preserve">LE NOTAIRE</w:t>
      </w:r>
    </w:p>
    <w:p>
      <w:pPr>
        <w:pStyle w:val="ActoSaid"/>
      </w:pPr>
      <w:r>
        <w:t xml:space="preserve">« Uno di voi lo sa già. Cambio il mio testamento questo lunedì. Solo quello aveva una ragione per impedirmelo. »</w:t>
      </w:r>
    </w:p>
    <w:p>
      <w:pPr>
        <w:pStyle w:val="ActoWho"/>
      </w:pPr>
      <w:r>
        <w:t xml:space="preserve">HUGO</w:t>
      </w:r>
    </w:p>
    <w:p>
      <w:pPr>
        <w:pStyle w:val="ActoSaid"/>
      </w:pPr>
      <w:r>
        <w:t xml:space="preserve">È morboso. Delirava, alla fine.</w:t>
      </w:r>
    </w:p>
    <w:p>
      <w:pPr>
        <w:pStyle w:val="ActoWho"/>
      </w:pPr>
      <w:r>
        <w:t xml:space="preserve">RÉGINE</w:t>
      </w:r>
    </w:p>
    <w:p>
      <w:pPr>
        <w:pStyle w:val="ActoSaid"/>
      </w:pPr>
      <w:r>
        <w:t xml:space="preserve">Papà non ha delirato un solo giorno in vita sua. E oggi è lunedì.</w:t>
      </w:r>
    </w:p>
    <w:p>
      <w:pPr>
        <w:pStyle w:val="ActoDida"/>
      </w:pPr>
      <w:r>
        <w:t xml:space="preserve">(Un silenzio. Ognuno calcola, senza osare guardare gli altri.)</w:t>
      </w:r>
    </w:p>
    <w:p>
      <w:pPr>
        <w:pStyle w:val="ActoWho"/>
      </w:pPr>
      <w:r>
        <w:t xml:space="preserve">LE NOTAIRE</w:t>
      </w:r>
    </w:p>
    <w:p>
      <w:pPr>
        <w:pStyle w:val="ActoSaid"/>
      </w:pPr>
      <w:r>
        <w:t xml:space="preserve">La lettera finisce così: « Notate chi, nella stanza, non è sorpreso. »</w:t>
      </w:r>
    </w:p>
    <w:p>
      <w:pPr>
        <w:pStyle w:val="ActoDida"/>
      </w:pPr>
      <w:r>
        <w:t xml:space="preserve">(Tre volti si girano, lentissimi, verso l’unico che fissa il pavimento.)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…Hugo. Perché non alzi gli occhi?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testamento</dc:title>
  <dc:creator>Acto</dc:creator>
  <cp:keywords>Thriller  ·  Scena a 4  ·  5 min  ·  Ruolo femminile  ·  Adulto  ·  Avanzato</cp:keywords>
  <dc:description>https://acto.re</dc:description>
  <dc:language>it</dc:language>
</cp:coreProperties>
</file>