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Il pacco</w:t>
      </w:r>
    </w:p>
    <w:p>
      <w:pPr>
        <w:pStyle w:val="ActoMeta"/>
      </w:pPr>
      <w:r>
        <w:t xml:space="preserve">Commedia romantica  ·  Scena a due  ·  2 min  ·  Ruolo femminile  ·  Giovane adulto  ·  Principiante</w:t>
      </w:r>
    </w:p>
    <w:p>
      <w:pPr>
        <w:pStyle w:val="ActoDida"/>
      </w:pPr>
      <w:r>
        <w:t xml:space="preserve">(Un pianerottolo. Lei bussa. Lui apre, un pacco tra le braccia.)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Salve. È di nuovo per me. Il corriere confonde le nostre porte da un mese.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Lo so. Ho un’intera parete dei suoi pacchi. Ho imparato delle cose su di lei.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…Tipo?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La settimana scorsa: acquerelli. Prima: un libro sui fari. E ieri: una teiera per una sola tazza. Vive sola e dipinge fari.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Apre i miei pacchi?!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No! Le etichette. Leggo le etichette. Molto intensamente. Senza volerlo.</w:t>
      </w:r>
    </w:p>
    <w:p>
      <w:pPr>
        <w:pStyle w:val="ActoDida"/>
      </w:pPr>
      <w:r>
        <w:t xml:space="preserve">(Una pausa. Prende il pacco, non se ne va.)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In questo ci sono due tazze. Ho cambiato formato.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Allora mi tengo il pomeriggio libero. Nel caso la seconda tazza cerchi qualcuno.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Il pacco</dc:title>
  <dc:creator>Acto</dc:creator>
  <cp:keywords>Commedia romantica  ·  Scena a due  ·  2 min  ·  Ruolo femminile  ·  Giovane adulto  ·  Principiante</cp:keywords>
  <dc:description>https://acto.re</dc:description>
  <dc:language>it</dc:language>
</cp:coreProperties>
</file>