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covo</w:t>
      </w:r>
    </w:p>
    <w:p>
      <w:pPr>
        <w:pStyle w:val="ActoMeta"/>
      </w:pPr>
      <w:r>
        <w:t xml:space="preserve">Thriller  ·  Scena a 3  ·  4 min  ·  Ruolo femminile  ·  Adulto  ·  Intermedio</w:t>
      </w:r>
    </w:p>
    <w:p>
      <w:pPr>
        <w:pStyle w:val="ActoDida"/>
      </w:pPr>
      <w:r>
        <w:t xml:space="preserve">(Un garage chiuso dall’interno. Tre sedie. Una borsa sportiva vuota al centro.)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Alle due la borsa era piena. Siamo in tre. Nessuno è uscito.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Allora è ancora qui. Le banconote non evaporano.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 qualcuno ha riempito una seconda borsa mentre dormivamo. Lo dico senza guardare nessuno.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Mi stai guardando.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Il garage è piccolo.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Un’altra cosa. La polizia era nel vicolo prima di noi. Prima. Capite cosa significa?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Che qualcuno ha parlato.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 che qualcuno parla troppo al bar qui di fronte. Vero, Victor? La tua cameriera.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Ripetilo.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Basta.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La borsa. Il vicolo. Una sola persona qui non era nelle foto della polizia. Una sola che nessuno ha visto durante la spartizione.</w:t>
      </w:r>
    </w:p>
    <w:p>
      <w:pPr>
        <w:pStyle w:val="ActoDida"/>
      </w:pPr>
      <w:r>
        <w:t xml:space="preserve">(Gli sguardi scivolano lentamente verso Sam.)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…Non crederete a quello che sto per dire.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No. Ma dillo lo stesso. Abbiamo tutta la notte.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covo</dc:title>
  <dc:creator>Acto</dc:creator>
  <cp:keywords>Thriller  ·  Scena a 3  ·  4 min  ·  Ruolo femminile  ·  Adulto  ·  Intermedio</cp:keywords>
  <dc:description>https://acto.re</dc:description>
  <dc:language>it</dc:language>
</cp:coreProperties>
</file>