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consiglio comunale</w:t>
      </w:r>
    </w:p>
    <w:p>
      <w:pPr>
        <w:pStyle w:val="ActoMeta"/>
      </w:pPr>
      <w:r>
        <w:t xml:space="preserve">Satira  ·  Scena a 4  ·  4 min  ·  Ruolo maschile  ·  Senior  ·  Intermedio</w:t>
      </w:r>
    </w:p>
    <w:p>
      <w:pPr>
        <w:pStyle w:val="ActoDida"/>
      </w:pPr>
      <w:r>
        <w:t xml:space="preserve">(Una sala comunale. Quattro consiglieri intorno a un tavolo. Un modellino di panchina al centro.)</w:t>
      </w:r>
    </w:p>
    <w:p>
      <w:pPr>
        <w:pStyle w:val="ActoWho"/>
      </w:pPr>
      <w:r>
        <w:t xml:space="preserve">LE MAIRE</w:t>
      </w:r>
    </w:p>
    <w:p>
      <w:pPr>
        <w:pStyle w:val="ActoSaid"/>
      </w:pPr>
      <w:r>
        <w:t xml:space="preserve">Punto sette: il colore della nuova panchina della piazza. Siamo qui da, ehm… due ore.</w:t>
      </w:r>
    </w:p>
    <w:p>
      <w:pPr>
        <w:pStyle w:val="ActoWho"/>
      </w:pPr>
      <w:r>
        <w:t xml:space="preserve">GISÈLE</w:t>
      </w:r>
    </w:p>
    <w:p>
      <w:pPr>
        <w:pStyle w:val="ActoSaid"/>
      </w:pPr>
      <w:r>
        <w:t xml:space="preserve">Ribadisco: verde. Una panchina verde è la natura.</w:t>
      </w:r>
    </w:p>
    <w:p>
      <w:pPr>
        <w:pStyle w:val="ActoWho"/>
      </w:pPr>
      <w:r>
        <w:t xml:space="preserve">ROLAND</w:t>
      </w:r>
    </w:p>
    <w:p>
      <w:pPr>
        <w:pStyle w:val="ActoSaid"/>
      </w:pPr>
      <w:r>
        <w:t xml:space="preserve">Una panchina verde sul prato non si vede. La gente si siederà nel vuoto.</w:t>
      </w:r>
    </w:p>
    <w:p>
      <w:pPr>
        <w:pStyle w:val="ActoWho"/>
      </w:pPr>
      <w:r>
        <w:t xml:space="preserve">DENISE</w:t>
      </w:r>
    </w:p>
    <w:p>
      <w:pPr>
        <w:pStyle w:val="ActoSaid"/>
      </w:pPr>
      <w:r>
        <w:t xml:space="preserve">E cadrà. E ci farà causa. Vuole processi, Gisèle?</w:t>
      </w:r>
    </w:p>
    <w:p>
      <w:pPr>
        <w:pStyle w:val="ActoWho"/>
      </w:pPr>
      <w:r>
        <w:t xml:space="preserve">GISÈLE</w:t>
      </w:r>
    </w:p>
    <w:p>
      <w:pPr>
        <w:pStyle w:val="ActoSaid"/>
      </w:pPr>
      <w:r>
        <w:t xml:space="preserve">E allora blu.</w:t>
      </w:r>
    </w:p>
    <w:p>
      <w:pPr>
        <w:pStyle w:val="ActoWho"/>
      </w:pPr>
      <w:r>
        <w:t xml:space="preserve">ROLAND</w:t>
      </w:r>
    </w:p>
    <w:p>
      <w:pPr>
        <w:pStyle w:val="ActoSaid"/>
      </w:pPr>
      <w:r>
        <w:t xml:space="preserve">Il blu è triste. Una panchina deve invitare alla gioia.</w:t>
      </w:r>
    </w:p>
    <w:p>
      <w:pPr>
        <w:pStyle w:val="ActoWho"/>
      </w:pPr>
      <w:r>
        <w:t xml:space="preserve">LE MAIRE</w:t>
      </w:r>
    </w:p>
    <w:p>
      <w:pPr>
        <w:pStyle w:val="ActoSaid"/>
      </w:pPr>
      <w:r>
        <w:t xml:space="preserve">Possiamo votare « gioia »? No. « Gioia » non è un colore regolamentare.</w:t>
      </w:r>
    </w:p>
    <w:p>
      <w:pPr>
        <w:pStyle w:val="ActoWho"/>
      </w:pPr>
      <w:r>
        <w:t xml:space="preserve">DENISE</w:t>
      </w:r>
    </w:p>
    <w:p>
      <w:pPr>
        <w:pStyle w:val="ActoSaid"/>
      </w:pPr>
      <w:r>
        <w:t xml:space="preserve">Rinviamo. Creiamo una commissione.</w:t>
      </w:r>
    </w:p>
    <w:p>
      <w:pPr>
        <w:pStyle w:val="ActoWho"/>
      </w:pPr>
      <w:r>
        <w:t xml:space="preserve">LE MAIRE</w:t>
      </w:r>
    </w:p>
    <w:p>
      <w:pPr>
        <w:pStyle w:val="ActoSaid"/>
      </w:pPr>
      <w:r>
        <w:t xml:space="preserve">Eccellente. La « commissione panchina ». Prima riunione: giovedì. Ordine del giorno: scegliere il colore della cartellina della commissione.</w:t>
      </w:r>
    </w:p>
    <w:p>
      <w:pPr>
        <w:pStyle w:val="ActoDida"/>
      </w:pPr>
      <w:r>
        <w:t xml:space="preserve">(Tutti annuiscono, soddisfatti. La panchina, intanto, ancora non esiste.)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consiglio comunale</dc:title>
  <dc:creator>Acto</dc:creator>
  <cp:keywords>Satira  ·  Scena a 4  ·  4 min  ·  Ruolo maschile  ·  Senior  ·  Intermedio</cp:keywords>
  <dc:description>https://acto.re</dc:description>
  <dc:language>it</dc:language>
</cp:coreProperties>
</file>