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cambio</w:t>
      </w:r>
    </w:p>
    <w:p>
      <w:pPr>
        <w:pStyle w:val="ActoMeta"/>
      </w:pPr>
      <w:r>
        <w:t xml:space="preserve">Fantastico  ·  Scena a 3  ·  3 min  ·  Ruolo femminile  ·  Adulto  ·  Intermedio</w:t>
      </w:r>
    </w:p>
    <w:p>
      <w:pPr>
        <w:pStyle w:val="ActoDida"/>
      </w:pPr>
      <w:r>
        <w:t xml:space="preserve">(Un museo, le 3 del mattino. Due guardiani alla guardiola. Ne arriva un terzo, con un’uniforme d’altri tempi.)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Sei in anticipo. Il cambio è alle quattro.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Io sono sempre puntuale. Sono i vostri orologi a esitare.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È sul tuo turno, lui?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Credevo fosse sul tuo.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Prendo il piano degli orologi. Come ogni notte.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Nessuno prende il piano degli orologi. È chiuso dall’incendio.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Chiuso al pubblico. Gli orologi, qualcuno deve pur caricarli. Li sentite, no?</w:t>
      </w:r>
    </w:p>
    <w:p>
      <w:pPr>
        <w:pStyle w:val="ActoDida"/>
      </w:pPr>
      <w:r>
        <w:t xml:space="preserve">(Un ticchettio, lontanissimo. Il piano è vuoto da vent’anni.)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…A che ora suonavano, prima?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Alle tre e dodici. L’ora in cui tutto si è fermato, lassù.</w:t>
      </w:r>
    </w:p>
    <w:p>
      <w:pPr>
        <w:pStyle w:val="ActoDida"/>
      </w:pPr>
      <w:r>
        <w:t xml:space="preserve">(Si tocca il berretto.)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Buonanotte. Riprendo il mio giro.</w:t>
      </w:r>
    </w:p>
    <w:p>
      <w:pPr>
        <w:pStyle w:val="ActoDida"/>
      </w:pPr>
      <w:r>
        <w:t xml:space="preserve">(Sale. Sull’orologio della guardiola: le 3:11. Comincia a suonare.)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cambio</dc:title>
  <dc:creator>Acto</dc:creator>
  <cp:keywords>Fantastico  ·  Scena a 3  ·  3 min  ·  Ruolo femminile  ·  Adulto  ·  Intermedio</cp:keywords>
  <dc:description>https://acto.re</dc:description>
  <dc:language>it</dc:language>
</cp:coreProperties>
</file>