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Gli invitati</w:t>
      </w:r>
    </w:p>
    <w:p>
      <w:pPr>
        <w:pStyle w:val="ActoMeta"/>
      </w:pPr>
      <w:r>
        <w:t xml:space="preserve">Commedia  ·  Scena a due  ·  4 min  ·  Ruolo maschile  ·  Adulto  ·  Intermedio</w:t>
      </w:r>
    </w:p>
    <w:p>
      <w:pPr>
        <w:pStyle w:val="ActoDida"/>
      </w:pPr>
      <w:r>
        <w:t xml:space="preserve">(Una tavola apparecchiata per dodici. È arrivata una sola persona.)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È il primo.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Sono l’unico.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No, no. Gli altri arrivano. Ho messo dodici piatti.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Da quanto tempo mette dodici piatti?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Dal 2011.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E quanti sono venuti, dal 2011?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Lei.</w:t>
      </w:r>
    </w:p>
    <w:p>
      <w:pPr>
        <w:pStyle w:val="ActoDida"/>
      </w:pPr>
      <w:r>
        <w:t xml:space="preserve">(Una pausa. L’ospite riempie di vino undici bicchieri vuoti.)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Perché riempie i bicchieri vuoti?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Perché si sentano attesi. Un bicchiere vuoto che si ignora è triste. Un bicchiere vuoto che si riempie è speranza.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Parla con i bicchieri.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Rispondono meno della gente, ma disdicono anche meno.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Non ha mai pensato di mettere un solo piatto?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Sì. Una volta. Ho avuto così paura che ho rimesso gli altri undici in un minuto.</w:t>
      </w:r>
    </w:p>
    <w:p>
      <w:pPr>
        <w:pStyle w:val="ActoDida"/>
      </w:pPr>
      <w:r>
        <w:t xml:space="preserve">(Assaggia il piatto, fa una smorfia, sorride lo stesso.)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L’arrosto è perfetto. È la maledizione dei grandi arrosti: non aspettano nessuno.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Posso restare, sa. Tutta la sera.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…Lo farebbe?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A una condizione. Sparecchiamo dieci coperti. Teniamo il suo e il mio. E riempiamo i nostri bicchieri.</w:t>
      </w:r>
    </w:p>
    <w:p>
      <w:pPr>
        <w:pStyle w:val="ActoDida"/>
      </w:pPr>
      <w:r>
        <w:t xml:space="preserve">(Una lunga pausa.)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Va bene. Ma ne teniamo un terzo. Per l’idea che qualcuno, un giorno, suonerà durante il dolce.</w:t>
      </w:r>
    </w:p>
    <w:p>
      <w:pPr>
        <w:pStyle w:val="ActoDida"/>
      </w:pPr>
      <w:r>
        <w:t xml:space="preserve">(Brindano. Il terzo bicchiere aspetta, pieno.)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Gli invitati</dc:title>
  <dc:creator>Acto</dc:creator>
  <cp:keywords>Commedia  ·  Scena a due  ·  4 min  ·  Ruolo maschile  ·  Adulto  ·  Intermedio</cp:keywords>
  <dc:description>https://acto.re</dc:description>
  <dc:language>it</dc:language>
</cp:coreProperties>
</file>