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porta</w:t>
      </w:r>
    </w:p>
    <w:p>
      <w:pPr>
        <w:pStyle w:val="ActoMeta"/>
      </w:pPr>
      <w:r>
        <w:t xml:space="preserve">Fantastico  ·  Monologo  ·  1 min  ·  Ruolo femminile  ·  Adulto  ·  Principiante</w:t>
      </w:r>
    </w:p>
    <w:p>
      <w:pPr>
        <w:pStyle w:val="ActoDida"/>
      </w:pPr>
      <w:r>
        <w:t xml:space="preserve">(Il corridoio di un appartamento. Fissa un muro, no, una porta, che non conosce.)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Questa porta ieri non c’era. Vivo qui da sei anni. Conosco i miei muri. Questo corridoio ha due porte: la camera, il bagno. Da stamattina ne ha tre.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maniglia è calda. Una maniglia non ha motivo di essere calda. A meno che, dall’altra parte, qualcuno l’abbia appena lasciata.</w:t>
      </w:r>
    </w:p>
    <w:p>
      <w:pPr>
        <w:pStyle w:val="ActoDida"/>
      </w:pPr>
      <w:r>
        <w:t xml:space="preserve">(Avvicina l’orecchio al legno.)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…Si respira. Dall’altra parte, qualcuno respira al mio ritmo. Inspiro, inspira. Trattengo il fiato. Anche lui.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Farò l’unica cosa ragionevole. Aprirò. Perché una porta che non si apre te la porti tutta la vita alle spalle.</w:t>
      </w:r>
    </w:p>
    <w:p>
      <w:pPr>
        <w:pStyle w:val="ActoDida"/>
      </w:pPr>
      <w:r>
        <w:t xml:space="preserve">(Posa la mano sulla maniglia. Buio.)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porta</dc:title>
  <dc:creator>Acto</dc:creator>
  <cp:keywords>Fantastico  ·  Monologo  ·  1 min  ·  Ruolo femminile  ·  Adulto  ·  Principiante</cp:keywords>
  <dc:description>https://acto.re</dc:description>
  <dc:language>it</dc:language>
</cp:coreProperties>
</file>