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pianta</w:t>
      </w:r>
    </w:p>
    <w:p>
      <w:pPr>
        <w:pStyle w:val="ActoMeta"/>
      </w:pPr>
      <w:r>
        <w:t xml:space="preserve">Commedia  ·  Monologo  ·  2 min  ·  Ruolo femminile  ·  Adulto  ·  Principiante</w:t>
      </w:r>
    </w:p>
    <w:p>
      <w:pPr>
        <w:pStyle w:val="ActoDida"/>
      </w:pPr>
      <w:r>
        <w:t xml:space="preserve">(Una pianta verde, ingiallita, su un davanzale. Le parla come a un paziente.)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Bene. Siamo sinceri, noi due. Sono tre settimane che fai il muso. Ho provato di tutto.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Ti ho messa al sole. Hai avuto troppo caldo. Ti ho messa all’ombra. Hai tenuto il broncio. Sei come mia zia: mai la temperatura giusta.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 guardato su Internet. « La tua pianta ha sete. » Ti ho annaffiata. « La tua pianta sta annegando. » Non c’è un manuale, con te. Cioè, sì. Ce ne sono tredici, e si contraddicono.</w:t>
      </w:r>
    </w:p>
    <w:p>
      <w:pPr>
        <w:pStyle w:val="ActoDida"/>
      </w:pPr>
      <w:r>
        <w:t xml:space="preserve">(Tocca una foglia. La foglia cade.)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…Bene. Questo è passivo-aggressivo. L’hai fatto apposta, davanti a 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Ascolta. Non ti chiedo di fiorire. Ti chiedo solo di non morire prima che venga mia madre a cena. Dopo, fai quello che vuoi. Saremo liberi tutti e due.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pianta</dc:title>
  <dc:creator>Acto</dc:creator>
  <cp:keywords>Commedia  ·  Monologo  ·  2 min  ·  Ruolo femminile  ·  Adulto  ·  Principiante</cp:keywords>
  <dc:description>https://acto.re</dc:description>
  <dc:language>it</dc:language>
</cp:coreProperties>
</file>