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baby monitor</w:t>
      </w:r>
    </w:p>
    <w:p>
      <w:pPr>
        <w:pStyle w:val="ActoMeta"/>
      </w:pPr>
      <w:r>
        <w:t xml:space="preserve">Thriller  ·  Monologo  ·  2 min  ·  Ruolo femminile  ·  Adulto  ·  Intermedio</w:t>
      </w:r>
    </w:p>
    <w:p>
      <w:pPr>
        <w:pStyle w:val="ActoDida"/>
      </w:pPr>
      <w:r>
        <w:t xml:space="preserve">(Una camera da letto, di notte. Una donna fissa un baby monitor che gracchia.)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3:10 di notte. Il baby monitor mi ha svegliata. Di solito è il pianto. Stavolta era una voce. Dolce. Che cantava.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son detta: la radio, un’interferenza, il vicino. Solo che la voce conosceva la ninnananna. LA NOSTRA ninnananna. Quella che ho cantato solo qui, al buio, a mia figlia.</w:t>
      </w:r>
    </w:p>
    <w:p>
      <w:pPr>
        <w:pStyle w:val="ActoDida"/>
      </w:pPr>
      <w:r>
        <w:t xml:space="preserve">(Alza il volume. Si sente un respiro, vicinissimo al microfono.)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lì ha smesso di cantare. E ha detto, chiarissimo: « Adesso dorme. Puoi restare a letto.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baby monitor ha un solo trasmettitore. È nella stanza di mia figlia. Perché io senta quella voce… qualcuno deve essere chino su di esso. In questo momento. A tre metri dalla mia bambina.</w:t>
      </w:r>
    </w:p>
    <w:p>
      <w:pPr>
        <w:pStyle w:val="ActoDida"/>
      </w:pPr>
      <w:r>
        <w:t xml:space="preserve">(Si alza, senza un rumore. La mano cerca l’interruttore, e non lo trova.)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baby monitor</dc:title>
  <dc:creator>Acto</dc:creator>
  <cp:keywords>Thriller  ·  Monologo  ·  2 min  ·  Ruolo femminile  ·  Adulto  ·  Intermedio</cp:keywords>
  <dc:description>https://acto.re</dc:description>
  <dc:language>it</dc:language>
</cp:coreProperties>
</file>