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village</w:t>
      </w:r>
    </w:p>
    <w:p>
      <w:pPr>
        <w:pStyle w:val="ActoMeta"/>
      </w:pPr>
      <w:r>
        <w:t xml:space="preserve">Fantastique  ·  Scène à 3  ·  4 min  ·  Rôle féminin  ·  Jeune adulte  ·  Intermédiaire</w:t>
      </w:r>
    </w:p>
    <w:p>
      <w:pPr>
        <w:pStyle w:val="ActoDida"/>
      </w:pPr>
      <w:r>
        <w:t xml:space="preserve">(Un village au crépuscule. Deux voyageurs entrent dans l’unique auberge. L’aubergiste les attendait, deux couverts déjà mis.)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Ah, vous voilà. On commençait à se demander si vous arriveriez avant la nuit. Votre chambre est prête. La deux, comme d’habitude.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« Comme d’habitude » ? On n’est jamais venus. On s’est perdus, en fait. La route s’arrêtait, alors on…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La route s’arrête toujours ici. C’est pour ça qu’on vous attend.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Il y a nos noms sur le tableau. Regarde. « Léo et Mara, chambre 2. » Écrits à la craie. Depuis longtemps, on dirait.</w:t>
      </w:r>
    </w:p>
    <w:p>
      <w:pPr>
        <w:pStyle w:val="ActoDida"/>
      </w:pPr>
      <w:r>
        <w:t xml:space="preserve">(Aux tables, les villageois se retournent et sourient, sans surprise.)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Comment vous connaissez nos noms 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Dans ce village, on ne rencontre jamais personne par hasard. Tout le monde qui arrive ici… était attendu. Depuis longtemps. Certains depuis très, très longtemps.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Et si on repartait, là, maintenant 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Vous pouvez essayer. Beaucoup ont essayé. Mais la route qui vous a amenés, regardez dehors : elle n’est déjà plus là.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village</dc:title>
  <dc:creator>Acto</dc:creator>
  <cp:keywords>Fantastique  ·  Scène à 3  ·  4 min  ·  Rôle féminin  ·  Jeune adulte  ·  Intermédiaire</cp:keywords>
  <dc:description>https://acto.re</dc:description>
  <dc:language>fr</dc:language>
</cp:coreProperties>
</file>