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repas</w:t>
      </w:r>
    </w:p>
    <w:p>
      <w:pPr>
        <w:pStyle w:val="ActoMeta"/>
      </w:pPr>
      <w:r>
        <w:t xml:space="preserve">Drame  ·  Scène à 4  ·  3 min  ·  Rôle féminin  ·  Adulte  ·  Intermédiaire</w:t>
      </w:r>
    </w:p>
    <w:p>
      <w:pPr>
        <w:pStyle w:val="ActoDida"/>
      </w:pPr>
      <w:r>
        <w:t xml:space="preserve">(Un dîner de famille. On entend les couverts.)</w:t>
      </w:r>
    </w:p>
    <w:p>
      <w:pPr>
        <w:pStyle w:val="ActoWho"/>
      </w:pPr>
      <w:r>
        <w:t xml:space="preserve">HENRI</w:t>
      </w:r>
    </w:p>
    <w:p>
      <w:pPr>
        <w:pStyle w:val="ActoSaid"/>
      </w:pPr>
      <w:r>
        <w:t xml:space="preserve">Alors, ce semestre, Théo ? Toujours premier de la classe ?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… J’ai arrêté la fac. En novembre.</w:t>
      </w:r>
    </w:p>
    <w:p>
      <w:pPr>
        <w:pStyle w:val="ActoWho"/>
      </w:pPr>
      <w:r>
        <w:t xml:space="preserve">LOUISE</w:t>
      </w:r>
    </w:p>
    <w:p>
      <w:pPr>
        <w:pStyle w:val="ActoSaid"/>
      </w:pPr>
      <w:r>
        <w:t xml:space="preserve">Théo.</w:t>
      </w:r>
    </w:p>
    <w:p>
      <w:pPr>
        <w:pStyle w:val="ActoWho"/>
      </w:pPr>
      <w:r>
        <w:t xml:space="preserve">MARGOT</w:t>
      </w:r>
    </w:p>
    <w:p>
      <w:pPr>
        <w:pStyle w:val="ActoSaid"/>
      </w:pPr>
      <w:r>
        <w:t xml:space="preserve">Attends… novembre ? Et personne ne le savait ?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Maman le savait.</w:t>
      </w:r>
    </w:p>
    <w:p>
      <w:pPr>
        <w:pStyle w:val="ActoWho"/>
      </w:pPr>
      <w:r>
        <w:t xml:space="preserve">HENRI</w:t>
      </w:r>
    </w:p>
    <w:p>
      <w:pPr>
        <w:pStyle w:val="ActoSaid"/>
      </w:pPr>
      <w:r>
        <w:t xml:space="preserve">Louise. Tu le savais.</w:t>
      </w:r>
    </w:p>
    <w:p>
      <w:pPr>
        <w:pStyle w:val="ActoWho"/>
      </w:pPr>
      <w:r>
        <w:t xml:space="preserve">LOUISE</w:t>
      </w:r>
    </w:p>
    <w:p>
      <w:pPr>
        <w:pStyle w:val="ActoSaid"/>
      </w:pPr>
      <w:r>
        <w:t xml:space="preserve">Je voulais lui laisser le temps de vous le dire lui-même.</w:t>
      </w:r>
    </w:p>
    <w:p>
      <w:pPr>
        <w:pStyle w:val="ActoWho"/>
      </w:pPr>
      <w:r>
        <w:t xml:space="preserve">MARGOT</w:t>
      </w:r>
    </w:p>
    <w:p>
      <w:pPr>
        <w:pStyle w:val="ActoSaid"/>
      </w:pPr>
      <w:r>
        <w:t xml:space="preserve">Donc pendant trois mois, on a fait semblant. À cette table. Tous les dimanches.</w:t>
      </w:r>
    </w:p>
    <w:p>
      <w:pPr>
        <w:pStyle w:val="ActoWho"/>
      </w:pPr>
      <w:r>
        <w:t xml:space="preserve">HENRI</w:t>
      </w:r>
    </w:p>
    <w:p>
      <w:pPr>
        <w:pStyle w:val="ActoSaid"/>
      </w:pPr>
      <w:r>
        <w:t xml:space="preserve">Ce n’est pas un secret, ça. C’est de la lâcheté organisée.</w:t>
      </w:r>
    </w:p>
    <w:p>
      <w:pPr>
        <w:pStyle w:val="ActoWho"/>
      </w:pPr>
      <w:r>
        <w:t xml:space="preserve">LOUISE</w:t>
      </w:r>
    </w:p>
    <w:p>
      <w:pPr>
        <w:pStyle w:val="ActoSaid"/>
      </w:pPr>
      <w:r>
        <w:t xml:space="preserve">J’ai protégé mon fils. Comme j’ai toujours protégé tout le monde à cette table. Et aucun de vous ne l’a jamais vu.</w:t>
      </w:r>
    </w:p>
    <w:p>
      <w:pPr>
        <w:pStyle w:val="ActoDida"/>
      </w:pPr>
      <w:r>
        <w:t xml:space="preserve">(Théo repose sa fourchette.)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Le pire, c’est que maman a raison. Et c’est ça qui me fait le plus honte.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repas</dc:title>
  <dc:creator>Acto</dc:creator>
  <cp:keywords>Drame  ·  Scène à 4  ·  3 min  ·  Rôle féminin  ·  Adulte  ·  Intermédiaire</cp:keywords>
  <dc:description>https://acto.re</dc:description>
  <dc:language>fr</dc:language>
</cp:coreProperties>
</file>