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plan</w:t>
      </w:r>
    </w:p>
    <w:p>
      <w:pPr>
        <w:pStyle w:val="ActoMeta"/>
      </w:pPr>
      <w:r>
        <w:t xml:space="preserve">Comédie  ·  Scène à deux  ·  2 min  ·  Rôle féminin  ·  Adulte  ·  Débutant</w:t>
      </w:r>
    </w:p>
    <w:p>
      <w:pPr>
        <w:pStyle w:val="ActoDida"/>
      </w:pPr>
      <w:r>
        <w:t xml:space="preserve">(Un carrefour. Jo et Mya, sollicités par un passant, pointent dans deux directions opposées.)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C’est tout droit. Vous prenez tout droit, deuxième feu à gauche.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Non. Alors non. À gauche c’est le sens interdit, il va tourner en rond toute sa vie.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Ce n’est pas sens interdit, c’est sens interdit SAUF riverains.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Il n’est pas riverain. Regarde-le. Il a une valise à roulettes et un air d’espoir.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Bon. Alors il fait le tour par la place.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La place est en travaux depuis mars.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…Depuis mars ? Personne ne me dit rien, à moi.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Monsieur, le plus simple : reprenez le métro. Vous êtes presque arrivé, en fait ; vous n’auriez pas dû sortir.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plan</dc:title>
  <dc:creator>Acto</dc:creator>
  <cp:keywords>Comédie  ·  Scène à deux  ·  2 min  ·  Rôle féminin  ·  Adulte  ·  Débutant</cp:keywords>
  <dc:description>https://acto.re</dc:description>
  <dc:language>fr</dc:language>
</cp:coreProperties>
</file>