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passage</w:t>
      </w:r>
    </w:p>
    <w:p>
      <w:pPr>
        <w:pStyle w:val="ActoMeta"/>
      </w:pPr>
      <w:r>
        <w:t xml:space="preserve">Satirique  ·  Scène à 3  ·  1 min  ·  Rôle féminin  ·  Adulte  ·  Débutant</w:t>
      </w:r>
    </w:p>
    <w:p>
      <w:pPr>
        <w:pStyle w:val="ActoDida"/>
      </w:pPr>
      <w:r>
        <w:t xml:space="preserve">(Trois personnes attendent à un passage piéton. Le feu ne change pas.)</w:t>
      </w:r>
    </w:p>
    <w:p>
      <w:pPr>
        <w:pStyle w:val="ActoWho"/>
      </w:pPr>
      <w:r>
        <w:t xml:space="preserve">LE MONSIEUR</w:t>
      </w:r>
    </w:p>
    <w:p>
      <w:pPr>
        <w:pStyle w:val="ActoSaid"/>
      </w:pPr>
      <w:r>
        <w:t xml:space="preserve">Il est rouge depuis onze minutes. J’ai compté.</w:t>
      </w:r>
    </w:p>
    <w:p>
      <w:pPr>
        <w:pStyle w:val="ActoWho"/>
      </w:pPr>
      <w:r>
        <w:t xml:space="preserve">VÉRA</w:t>
      </w:r>
    </w:p>
    <w:p>
      <w:pPr>
        <w:pStyle w:val="ActoSaid"/>
      </w:pPr>
      <w:r>
        <w:t xml:space="preserve">Peut-être qu’il nous teste. Peut-être qu’il attend qu’on le mérite.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Moi j’attends depuis si longtemps que j’ai oublié où j’allais.</w:t>
      </w:r>
    </w:p>
    <w:p>
      <w:pPr>
        <w:pStyle w:val="ActoWho"/>
      </w:pPr>
      <w:r>
        <w:t xml:space="preserve">LE MONSIEUR</w:t>
      </w:r>
    </w:p>
    <w:p>
      <w:pPr>
        <w:pStyle w:val="ActoSaid"/>
      </w:pPr>
      <w:r>
        <w:t xml:space="preserve">Traversons. Il n’y a aucune voiture.</w:t>
      </w:r>
    </w:p>
    <w:p>
      <w:pPr>
        <w:pStyle w:val="ActoWho"/>
      </w:pPr>
      <w:r>
        <w:t xml:space="preserve">VÉRA</w:t>
      </w:r>
    </w:p>
    <w:p>
      <w:pPr>
        <w:pStyle w:val="ActoSaid"/>
      </w:pPr>
      <w:r>
        <w:t xml:space="preserve">Et l’exemple, monsieur ? Un enfant pourrait nous voir désobéir à un feu.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Il n’y a pas d’enfant. Il n’y a rien. Il n’y a que nous et ce rouge.</w:t>
      </w:r>
    </w:p>
    <w:p>
      <w:pPr>
        <w:pStyle w:val="ActoWho"/>
      </w:pPr>
      <w:r>
        <w:t xml:space="preserve">LE MONSIEUR</w:t>
      </w:r>
    </w:p>
    <w:p>
      <w:pPr>
        <w:pStyle w:val="ActoSaid"/>
      </w:pPr>
      <w:r>
        <w:t xml:space="preserve">… Justement. Sans témoin, à quoi bon être courageux ?</w:t>
      </w:r>
    </w:p>
    <w:p>
      <w:pPr>
        <w:pStyle w:val="ActoWho"/>
      </w:pPr>
      <w:r>
        <w:t xml:space="preserve">VÉRA</w:t>
      </w:r>
    </w:p>
    <w:p>
      <w:pPr>
        <w:pStyle w:val="ActoSaid"/>
      </w:pPr>
      <w:r>
        <w:t xml:space="preserve">Alors on reste. Au moins, ensemble, on aura tort correctement.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passage</dc:title>
  <dc:creator>Acto</dc:creator>
  <cp:keywords>Satirique  ·  Scène à 3  ·  1 min  ·  Rôle féminin  ·  Adulte  ·  Débutant</cp:keywords>
  <dc:description>https://acto.re</dc:description>
  <dc:language>fr</dc:language>
</cp:coreProperties>
</file>