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cours de cuisine</w:t>
      </w:r>
    </w:p>
    <w:p>
      <w:pPr>
        <w:pStyle w:val="ActoMeta"/>
      </w:pPr>
      <w:r>
        <w:t xml:space="preserve">Comédie romantique  ·  Scène à deux  ·  3 min  ·  Rôle féminin  ·  Jeune adulte  ·  Débutant</w:t>
      </w:r>
    </w:p>
    <w:p>
      <w:pPr>
        <w:pStyle w:val="ActoDida"/>
      </w:pPr>
      <w:r>
        <w:t xml:space="preserve">(Un atelier de cuisine. Deux inconnus partagent le même plan de travail et une seule casserole.)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Bon. Le chef a dit « émincez finement ». Vous savez faire, « finement » ?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Je sais faire « en morceaux qui existent ». Le « finement », c’est de la propagande.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On forme une équipe redoutable, alors. Vous détruisez l’oignon, je pleure pour deux.</w:t>
      </w:r>
    </w:p>
    <w:p>
      <w:pPr>
        <w:pStyle w:val="ActoDida"/>
      </w:pPr>
      <w:r>
        <w:t xml:space="preserve">(La casserole commence à fumer. Personne ne réagit tout de suite.)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…Ça, c’est normal, cette fumée ?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Dans notre couple culinaire ? Absolument. C’est notre signature.</w:t>
      </w:r>
    </w:p>
    <w:p>
      <w:pPr>
        <w:pStyle w:val="ActoDida"/>
      </w:pPr>
      <w:r>
        <w:t xml:space="preserve">(Ils retirent la casserole ensemble, main sur la même poignée.)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Notre plat est immangeable.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Complètement. Mais on a créé quelque chose ensemble. Un désastre. Et le premier désastre, ça soude.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cours de cuisine</dc:title>
  <dc:creator>Acto</dc:creator>
  <cp:keywords>Comédie romantique  ·  Scène à deux  ·  3 min  ·  Rôle féminin  ·  Jeune adulte  ·  Débutant</cp:keywords>
  <dc:description>https://acto.re</dc:description>
  <dc:language>fr</dc:language>
</cp:coreProperties>
</file>