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couloir</w:t>
      </w:r>
    </w:p>
    <w:p>
      <w:pPr>
        <w:pStyle w:val="ActoMeta"/>
      </w:pPr>
      <w:r>
        <w:t xml:space="preserve">Drame  ·  Scène à deux  ·  3 min  ·  Rôle féminin  ·  Adulte  ·  Intermédiaire</w:t>
      </w:r>
    </w:p>
    <w:p>
      <w:pPr>
        <w:pStyle w:val="ActoDida"/>
      </w:pPr>
      <w:r>
        <w:t xml:space="preserve">(Un couloir d’hôpital. Deux gobelets de café, intacts.)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Tu n’avais pas besoin de venir de si loin.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C’est exactement ce que tu disais à maman. « Pas besoin. » Et elle ne venait pas.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On ne va pas refaire trente ans ici, sur ces chaises.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Pourquoi pas ? On n’a jamais trouvé d’autre endroit pour se parler.</w:t>
      </w:r>
    </w:p>
    <w:p>
      <w:pPr>
        <w:pStyle w:val="ActoDida"/>
      </w:pPr>
      <w:r>
        <w:t xml:space="preserve">(Une porte s’ouvre au fond, puis se referme.)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Ils ont dit qu’ils sauront dans une heure.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Une heure. Tu m’as appris à les détester, les heures comme ça. À ne rien dire pour ne pas porter malheur.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Et tu dis quoi, alors, maintenant ?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Que j’ai peur. Voilà. Je l’ai dit. Le ciel ne nous est pas tombé dessus.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…J’ai peur aussi.</w:t>
      </w:r>
    </w:p>
    <w:p>
      <w:pPr>
        <w:pStyle w:val="ActoDida"/>
      </w:pPr>
      <w:r>
        <w:t xml:space="preserve">(C’est la première fois qu’il le dit.)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Tu vois. Deux phrases vraies en dix minutes. À ce rythme, on se connaîtra avant la fin du couloir.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Donne-moi ce café. Même froid. On va attendre ensemble.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couloir</dc:title>
  <dc:creator>Acto</dc:creator>
  <cp:keywords>Drame  ·  Scène à deux  ·  3 min  ·  Rôle féminin  ·  Adulte  ·  Intermédiaire</cp:keywords>
  <dc:description>https://acto.re</dc:description>
  <dc:language>fr</dc:language>
</cp:coreProperties>
</file>