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réunion</w:t>
      </w:r>
    </w:p>
    <w:p>
      <w:pPr>
        <w:pStyle w:val="ActoMeta"/>
      </w:pPr>
      <w:r>
        <w:t xml:space="preserve">Satirique  ·  Scène à 4  ·  2 min  ·  Rôle masculin  ·  Adulte  ·  Intermédiaire</w:t>
      </w:r>
    </w:p>
    <w:p>
      <w:pPr>
        <w:pStyle w:val="ActoDida"/>
      </w:pPr>
      <w:r>
        <w:t xml:space="preserve">(Une salle de réunion. Une chaise de trop est occupée.)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La séance est ouverte. Ordre du jour : un seul point. La virgule.</w:t>
      </w:r>
    </w:p>
    <w:p>
      <w:pPr>
        <w:pStyle w:val="ActoWho"/>
      </w:pPr>
      <w:r>
        <w:t xml:space="preserve">DELMAS</w:t>
      </w:r>
    </w:p>
    <w:p>
      <w:pPr>
        <w:pStyle w:val="ActoSaid"/>
      </w:pPr>
      <w:r>
        <w:t xml:space="preserve">Quelle virgule, monsieur le président ?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Celle du règlement. Article 7. Personne ne sait si elle est là par erreur ou par génie.</w:t>
      </w:r>
    </w:p>
    <w:p>
      <w:pPr>
        <w:pStyle w:val="ActoWho"/>
      </w:pPr>
      <w:r>
        <w:t xml:space="preserve">RAYMONDE</w:t>
      </w:r>
    </w:p>
    <w:p>
      <w:pPr>
        <w:pStyle w:val="ActoSaid"/>
      </w:pPr>
      <w:r>
        <w:t xml:space="preserve">J’ai consulté les archives. La virgule est là depuis 1962. Elle nous a tous survécu.</w:t>
      </w:r>
    </w:p>
    <w:p>
      <w:pPr>
        <w:pStyle w:val="ActoWho"/>
      </w:pPr>
      <w:r>
        <w:t xml:space="preserve">L’HUISSIER</w:t>
      </w:r>
    </w:p>
    <w:p>
      <w:pPr>
        <w:pStyle w:val="ActoSaid"/>
      </w:pPr>
      <w:r>
        <w:t xml:space="preserve">Faut-il la faire entrer ?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La virgule ? Elle est déjà là, voyons. C’est nous qui sommes en retard sur elle.</w:t>
      </w:r>
    </w:p>
    <w:p>
      <w:pPr>
        <w:pStyle w:val="ActoWho"/>
      </w:pPr>
      <w:r>
        <w:t xml:space="preserve">DELMAS</w:t>
      </w:r>
    </w:p>
    <w:p>
      <w:pPr>
        <w:pStyle w:val="ActoSaid"/>
      </w:pPr>
      <w:r>
        <w:t xml:space="preserve">Je propose un vote.</w:t>
      </w:r>
    </w:p>
    <w:p>
      <w:pPr>
        <w:pStyle w:val="ActoWho"/>
      </w:pPr>
      <w:r>
        <w:t xml:space="preserve">RAYMONDE</w:t>
      </w:r>
    </w:p>
    <w:p>
      <w:pPr>
        <w:pStyle w:val="ActoSaid"/>
      </w:pPr>
      <w:r>
        <w:t xml:space="preserve">On ne vote pas sur une virgule, Delmas. On la respecte.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Bien dit. Motion adoptée à l’unanimité de la ponctuation. La séance est levée. Prochain point : le point.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réunion</dc:title>
  <dc:creator>Acto</dc:creator>
  <cp:keywords>Satirique  ·  Scène à 4  ·  2 min  ·  Rôle masculin  ·  Adulte  ·  Intermédiaire</cp:keywords>
  <dc:description>https://acto.re</dc:description>
  <dc:language>fr</dc:language>
</cp:coreProperties>
</file>