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réservation</w:t>
      </w:r>
    </w:p>
    <w:p>
      <w:pPr>
        <w:pStyle w:val="ActoMeta"/>
      </w:pPr>
      <w:r>
        <w:t xml:space="preserve">Comédie  ·  Scène à deux  ·  3 min  ·  Rôle féminin  ·  Adulte  ·  Débutant</w:t>
      </w:r>
    </w:p>
    <w:p>
      <w:pPr>
        <w:pStyle w:val="ActoDida"/>
      </w:pPr>
      <w:r>
        <w:t xml:space="preserve">(Un restaurant. L’hôte consulte un écran avec une gravité de chirurgien.)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Vous avez réservé ?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Oui. Au nom de Marchand. Deux personnes, vingt heures.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Je n’ai pas de Marchand. J’ai un Marchal. Un Marchais. Un… Marmachin.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C’est peut-être Marachin, alors. J’ai un nom à options.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Marachin, c’était hier.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Hier je n’avais pas faim. C’est tout le problème de Marachin : il anticipe mal.</w:t>
      </w:r>
    </w:p>
    <w:p>
      <w:pPr>
        <w:pStyle w:val="ActoDida"/>
      </w:pPr>
      <w:r>
        <w:t xml:space="preserve">(Il tape.)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Je peux vous noter pour dans trois semaines.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Trois semaines ? Mon invité, là-bas, a déjà commencé à vieillir sur la banquette.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Le monsieur en bleu ? Il est à nous. Il attend une certaine Marchand depuis vingt minutes.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…C’est moi, la Marchand.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Ah. Vous voyez. Tout finit par s’arranger.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Vous avez failli me faire revenir dans trois semaines pour quelqu’un qui m’attend à six mètres.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La patience, madame, fait partie du menu.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réservation</dc:title>
  <dc:creator>Acto</dc:creator>
  <cp:keywords>Comédie  ·  Scène à deux  ·  3 min  ·  Rôle féminin  ·  Adulte  ·  Débutant</cp:keywords>
  <dc:description>https://acto.re</dc:description>
  <dc:language>fr</dc:language>
</cp:coreProperties>
</file>