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lettre non écrite</w:t>
      </w:r>
    </w:p>
    <w:p>
      <w:pPr>
        <w:pStyle w:val="ActoMeta"/>
      </w:pPr>
      <w:r>
        <w:t xml:space="preserve">Fantastique  ·  Scène à deux  ·  3 min  ·  Rôle féminin  ·  Adulte  ·  Intermédiaire</w:t>
      </w:r>
    </w:p>
    <w:p>
      <w:pPr>
        <w:pStyle w:val="ActoDida"/>
      </w:pPr>
      <w:r>
        <w:t xml:space="preserve">(Un pas de porte. Le facteur tend une enveloppe. L’écriture, dessus, est celle d’elle.)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Recommandé. Vous signez ici.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C’est mon écriture. Sur l’enveloppe. Et le cachet dit… le cachet dit dans trois semaines.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Je sais. Je livre parfois en avance. Rarement autant. Vous êtes un cas particulier.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Je n’ai jamais écrit cette lettre.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Pas encore. Mais vous allez le faire. Et quand vous la posterez, elle mettra trois semaines. Ou zéro, selon comment on compte.</w:t>
      </w:r>
    </w:p>
    <w:p>
      <w:pPr>
        <w:pStyle w:val="ActoDida"/>
      </w:pPr>
      <w:r>
        <w:t xml:space="preserve">(Elle ouvre. Elle lit. Son visage change.)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…C’est une lettre à quelqu’un que je n’ai pas encore rencontré. Je lui dis « merci d’être resté ».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Alors vous savez ce qu’il vous reste à faire, dans les trois semaines : le rencontrer. Sinon, la lettre n’aura jamais de destinataire. Et moi, j’aurai livré du vide.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lettre non écrite</dc:title>
  <dc:creator>Acto</dc:creator>
  <cp:keywords>Fantastique  ·  Scène à deux  ·  3 min  ·  Rôle féminin  ·  Adulte  ·  Intermédiaire</cp:keywords>
  <dc:description>https://acto.re</dc:description>
  <dc:language>fr</dc:language>
</cp:coreProperties>
</file>