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L’écho</w:t>
      </w:r>
    </w:p>
    <w:p>
      <w:pPr>
        <w:pStyle w:val="ActoMeta"/>
      </w:pPr>
      <w:r>
        <w:t xml:space="preserve">Fantastique  ·  Scène à deux  ·  2 min  ·  Rôle féminin  ·  Adulte  ·  Intermédiaire</w:t>
      </w:r>
    </w:p>
    <w:p>
      <w:pPr>
        <w:pStyle w:val="ActoDida"/>
      </w:pPr>
      <w:r>
        <w:t xml:space="preserve">(Une salle d’attente vide. Une petite fille est assise, calme, face à une femme.)</w:t>
      </w:r>
    </w:p>
    <w:p>
      <w:pPr>
        <w:pStyle w:val="ActoWho"/>
      </w:pPr>
      <w:r>
        <w:t xml:space="preserve">L’ENFANT</w:t>
      </w:r>
    </w:p>
    <w:p>
      <w:pPr>
        <w:pStyle w:val="ActoSaid"/>
      </w:pPr>
      <w:r>
        <w:t xml:space="preserve">Oui. Elle va bien. Ne t’inquiète pas.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…Pardon ?</w:t>
      </w:r>
    </w:p>
    <w:p>
      <w:pPr>
        <w:pStyle w:val="ActoWho"/>
      </w:pPr>
      <w:r>
        <w:t xml:space="preserve">L’ENFANT</w:t>
      </w:r>
    </w:p>
    <w:p>
      <w:pPr>
        <w:pStyle w:val="ActoSaid"/>
      </w:pPr>
      <w:r>
        <w:t xml:space="preserve">Tu allais me demander si ta mère allait bien. Alors je réponds avant. Ça fait gagner du temps.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Comment tu…</w:t>
      </w:r>
    </w:p>
    <w:p>
      <w:pPr>
        <w:pStyle w:val="ActoWho"/>
      </w:pPr>
      <w:r>
        <w:t xml:space="preserve">L’ENFANT</w:t>
      </w:r>
    </w:p>
    <w:p>
      <w:pPr>
        <w:pStyle w:val="ActoSaid"/>
      </w:pPr>
      <w:r>
        <w:t xml:space="preserve">Sais ? Je t’entends d’un peu en avance. Quelques secondes. Tes questions m’arrivent avant que tu les poses. C’est fatigant, au début. On s’habitue.</w:t>
      </w:r>
    </w:p>
    <w:p>
      <w:pPr>
        <w:pStyle w:val="ActoDida"/>
      </w:pPr>
      <w:r>
        <w:t xml:space="preserve">(Un temps. La femme ouvre la bouche. L’enfant lève la main, doucement.)</w:t>
      </w:r>
    </w:p>
    <w:p>
      <w:pPr>
        <w:pStyle w:val="ActoWho"/>
      </w:pPr>
      <w:r>
        <w:t xml:space="preserve">L’ENFANT</w:t>
      </w:r>
    </w:p>
    <w:p>
      <w:pPr>
        <w:pStyle w:val="ActoSaid"/>
      </w:pPr>
      <w:r>
        <w:t xml:space="preserve">Non. Ne la pose pas, celle-là. Tu ne veux pas vraiment savoir quand. Personne ne veut savoir quand.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…Je n’ai rien dit.</w:t>
      </w:r>
    </w:p>
    <w:p>
      <w:pPr>
        <w:pStyle w:val="ActoWho"/>
      </w:pPr>
      <w:r>
        <w:t xml:space="preserve">L’ENFANT</w:t>
      </w:r>
    </w:p>
    <w:p>
      <w:pPr>
        <w:pStyle w:val="ActoSaid"/>
      </w:pPr>
      <w:r>
        <w:t xml:space="preserve">Je sais. C’est bien. Reste sur les questions dont tu peux supporter la réponse.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L’écho</dc:title>
  <dc:creator>Acto</dc:creator>
  <cp:keywords>Fantastique  ·  Scène à deux  ·  2 min  ·  Rôle féminin  ·  Adulte  ·  Intermédiaire</cp:keywords>
  <dc:description>https://acto.re</dc:description>
  <dc:language>fr</dc:language>
</cp:coreProperties>
</file>