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L’appartement</w:t>
      </w:r>
    </w:p>
    <w:p>
      <w:pPr>
        <w:pStyle w:val="ActoMeta"/>
      </w:pPr>
      <w:r>
        <w:t xml:space="preserve">Drame  ·  Scène à deux  ·  3 min  ·  Rôle féminin  ·  Adulte  ·  Intermédiaire</w:t>
      </w:r>
    </w:p>
    <w:p>
      <w:pPr>
        <w:pStyle w:val="ActoDida"/>
      </w:pPr>
      <w:r>
        <w:t xml:space="preserve">(Un appartement à moitié vidé, des cartons. Un frère et une sœur, chacun d’un côté d’une pile d’affaires.)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On garde quoi, de tout ça ? Il faut décider aujourd’hui. Les clés, on les rend demain.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Toi qui décides, comme toujours. Tu décidais déjà quand on avait dix ans.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Quelqu’un devait décider. Tu n’étais jamais là. Ni à dix ans, ni à la fin.</w:t>
      </w:r>
    </w:p>
    <w:p>
      <w:pPr>
        <w:pStyle w:val="ActoDida"/>
      </w:pPr>
      <w:r>
        <w:t xml:space="preserve">(Un silence. Elle sort d’un carton une petite boîte à musique.)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…Sa boîte à musique. Elle me la mettait quand je ne dormais pas.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À moi aussi. Je croyais que c’était que pour moi.</w:t>
      </w:r>
    </w:p>
    <w:p>
      <w:pPr>
        <w:pStyle w:val="ActoDida"/>
      </w:pPr>
      <w:r>
        <w:t xml:space="preserve">(Elle remonte le mécanisme. La mélodie, fragile, remplit la pièce vide.)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On a chacun cru qu’on était le préféré. C’est peut-être ça, sa vraie réussite.</w:t>
      </w:r>
    </w:p>
    <w:p>
      <w:pPr>
        <w:pStyle w:val="ActoDida"/>
      </w:pPr>
      <w:r>
        <w:t xml:space="preserve">(Elle lui tend la boîte.)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Prends-la. On la gardera à deux. C’est la seule chose qu’on n’a jamais su partager : elle.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L’appartement</dc:title>
  <dc:creator>Acto</dc:creator>
  <cp:keywords>Drame  ·  Scène à deux  ·  3 min  ·  Rôle féminin  ·  Adulte  ·  Intermédiaire</cp:keywords>
  <dc:description>https://acto.re</dc:description>
  <dc:language>fr</dc:language>
</cp:coreProperties>
</file>