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Les messages de demain</w:t>
      </w:r>
    </w:p>
    <w:p>
      <w:pPr>
        <w:pStyle w:val="ActoMeta"/>
      </w:pPr>
      <w:r>
        <w:t xml:space="preserve">Fantastique  ·  Monologue  ·  3 min  ·  Rôle féminin  ·  Adulte  ·  Intermédiaire</w:t>
      </w:r>
    </w:p>
    <w:p>
      <w:pPr>
        <w:pStyle w:val="ActoDida"/>
      </w:pPr>
      <w:r>
        <w:t xml:space="preserve">(Un téléphone posé sur la table. Elle écoute, la main devant la bouche.)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Cinq messages. Tous du même numéro. Mon numéro. Reçus… demain. Le téléphone dit « demain, 14 h 03 ». Ce n’est pas possible, et pourtant c’est écrit.</w:t>
      </w:r>
    </w:p>
    <w:p>
      <w:pPr>
        <w:pStyle w:val="ActoDida"/>
      </w:pPr>
      <w:r>
        <w:t xml:space="preserve">(Elle lance le premier.)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Ne prends pas la voiture jeudi. Fais-moi confiance. Je suis toi, dans une semaine, et je regrette.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C’est ma voix. Mais plus… fatiguée. Comme si elle avait pleuré, entre aujourd’hui et l’appel.</w:t>
      </w:r>
    </w:p>
    <w:p>
      <w:pPr>
        <w:pStyle w:val="ActoDida"/>
      </w:pPr>
      <w:r>
        <w:t xml:space="preserve">(Deuxième message.)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Trop tard pour jeudi. Alors écoute au moins pour dimanche : appelle ta mère. Pendant qu’il est encore l’heure de l’appeler. »</w:t>
      </w:r>
    </w:p>
    <w:p>
      <w:pPr>
        <w:pStyle w:val="ActoDida"/>
      </w:pPr>
      <w:r>
        <w:t xml:space="preserve">(Elle regarde le calendrier. On est mercredi.)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…Il reste un message que je n’ai pas ouvert. Le dernier. Je crois que je sais pourquoi je ne veux pas l’entendre : parce que dans celui-là, peut-être, je ne parle plus.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 messages de demain</dc:title>
  <dc:creator>Acto</dc:creator>
  <cp:keywords>Fantastique  ·  Monologue  ·  3 min  ·  Rôle féminin  ·  Adulte  ·  Intermédiaire</cp:keywords>
  <dc:description>https://acto.re</dc:description>
  <dc:language>fr</dc:language>
</cp:coreProperties>
</file>