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départ</w:t>
      </w:r>
    </w:p>
    <w:p>
      <w:pPr>
        <w:pStyle w:val="ActoMeta"/>
      </w:pPr>
      <w:r>
        <w:t xml:space="preserve">Classique  ·  Monologue  ·  2 min  ·  Sans marque de genre  ·  Adulte  ·  Avancé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C’en est fait. J’ai choisi. Que le ciel m’en soit juge. Trop longtemps j’ai flotté d’un devoir à un vœu, écoutant tour à tour et le sang et le cœur, comme un vaisseau sans maître au gré de deux courants.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Mais l’heure des demi-mesures est passée. On ne sert pas deux rois ; on ne suit pas deux routes. Il faut trancher, dût-on se trancher avec elles, et payer de son sang le prix d’un seul chemin.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Vous me verrez partir sans un pleur, sans un cri. Non que mon âme ignore et le doute et l’effroi : je les sens, ils sont là, tapis sous mon armure. Mais un homme n’est grand que du poids qu’il soulève, et le mien, aujourd’hui, se nomme mon destin.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Adieu donc. Si je tombe, on dira, je l’espère : « Il hésita longtemps ; mais quand il eut choisi, nul revers, nulle peur, ne fit trembler sa main. » Et ce mot, ce seul mot, vaudra tous les triomphes.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départ</dc:title>
  <dc:creator>Acto</dc:creator>
  <cp:keywords>Classique  ·  Monologue  ·  2 min  ·  Sans marque de genre  ·  Adulte  ·  Avancé</cp:keywords>
  <dc:description>https://acto.re</dc:description>
  <dc:language>fr</dc:language>
</cp:coreProperties>
</file>