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puerta</w:t>
      </w:r>
    </w:p>
    <w:p>
      <w:pPr>
        <w:pStyle w:val="ActoMeta"/>
      </w:pPr>
      <w:r>
        <w:t xml:space="preserve">Fantástico  ·  Monólogo  ·  1 min  ·  Papel femenino  ·  Adulto  ·  Principiante</w:t>
      </w:r>
    </w:p>
    <w:p>
      <w:pPr>
        <w:pStyle w:val="ActoDida"/>
      </w:pPr>
      <w:r>
        <w:t xml:space="preserve">(El pasillo de un piso. Mira fijamente una pared, no, una puerta, que no conoce.)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Esta puerta no estaba ayer. Vivo aquí desde hace seis años. Conozco mis paredes. Este pasillo tiene dos puertas: el dormitorio, el baño. Desde esta mañana, tiene tres.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El pomo está caliente. Un pomo no tiene motivo para estar caliente. A menos que, al otro lado, alguien acabe de soltarlo.</w:t>
      </w:r>
    </w:p>
    <w:p>
      <w:pPr>
        <w:pStyle w:val="ActoDida"/>
      </w:pPr>
      <w:r>
        <w:t xml:space="preserve">(Acerca el oído a la madera.)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…Se respira. Al otro lado, alguien respira a mi ritmo. Inspiro, inspira. Contengo el aliento. Él también.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Voy a hacer lo único razonable. Voy a abrir. Porque una puerta que no se abre se lleva toda la vida a la espalda.</w:t>
      </w:r>
    </w:p>
    <w:p>
      <w:pPr>
        <w:pStyle w:val="ActoDida"/>
      </w:pPr>
      <w:r>
        <w:t xml:space="preserve">(Pone la mano en el pomo. Oscuro.)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puerta</dc:title>
  <dc:creator>Acto</dc:creator>
  <cp:keywords>Fantástico  ·  Monólogo  ·  1 min  ·  Papel femenino  ·  Adulto  ·  Principiante</cp:keywords>
  <dc:description>https://acto.re</dc:description>
  <dc:language>es</dc:language>
</cp:coreProperties>
</file>