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inauguración</w:t>
      </w:r>
    </w:p>
    <w:p>
      <w:pPr>
        <w:pStyle w:val="ActoMeta"/>
      </w:pPr>
      <w:r>
        <w:t xml:space="preserve">Comedia  ·  Monólogo  ·  1 min  ·  Sin marca de género  ·  Adulto  ·  Principiante</w:t>
      </w:r>
    </w:p>
    <w:p>
      <w:pPr>
        <w:pStyle w:val="ActoDida"/>
      </w:pPr>
      <w:r>
        <w:t xml:space="preserve">(Una galería de arte. Alguien contempla un cuadrado blanco.)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Magnífico. Absolutamente magnífico. No entiendo nada, pero con una intensidad rara.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Lo que me conmueve, ¿ve usted?, es el vacío. No, la plenitud. En fin, el vacío pleno. Es muy japonés. O muy atrasado en la entrega, aún no lo sé.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Me dijeron que es una crítica al capitalismo. A doce mil euros, diría: brillantemente argumentada.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¿Entre nosotros? Creo que es la pared. Creo que admiramos la pared y que el cuadro se cayó.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Pero no diga nada. En el arte, tener razón demasiado pronto es el peor de los esnobismos.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inauguración</dc:title>
  <dc:creator>Acto</dc:creator>
  <cp:keywords>Comedia  ·  Monólogo  ·  1 min  ·  Sin marca de género  ·  Adulto  ·  Principiante</cp:keywords>
  <dc:description>https://acto.re</dc:description>
  <dc:language>es</dc:language>
</cp:coreProperties>
</file>