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jardín</w:t>
      </w:r>
    </w:p>
    <w:p>
      <w:pPr>
        <w:pStyle w:val="ActoMeta"/>
      </w:pPr>
      <w:r>
        <w:t xml:space="preserve">Fantástico  ·  Monólogo  ·  2 min  ·  Papel femenino  ·  Adulto  ·  Intermedio</w:t>
      </w:r>
    </w:p>
    <w:p>
      <w:pPr>
        <w:pStyle w:val="ActoDida"/>
      </w:pPr>
      <w:r>
        <w:t xml:space="preserve">(Un jardín, al amanecer. Camina entre los surcos, incrédula.)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Planté estas semillas ayer. Ayer. Y esta mañana los tomates están maduros. Rojos. Pesados. Un verano entero, en una noche.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El manzano del fondo ha perdido las hojas. Está en otoño. A dos metros, los tulipanes brotan: están en abril. Cada rincón del jardín vive una estación distinta.</w:t>
      </w:r>
    </w:p>
    <w:p>
      <w:pPr>
        <w:pStyle w:val="ActoDida"/>
      </w:pPr>
      <w:r>
        <w:t xml:space="preserve">(Se detiene ante un rosal desnudo.)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Este rosal es el que plantó mi abuela. Murió hace diez años. Ahora tiene un capullo. Uno solo. Listo para abrirse.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Creo que este jardín no crece en el tiempo. Crece en la memoria. Hace florecer lo que importa, a la hora en que importó.</w:t>
      </w:r>
    </w:p>
    <w:p>
      <w:pPr>
        <w:pStyle w:val="ActoDida"/>
      </w:pPr>
      <w:r>
        <w:t xml:space="preserve">(Toca el capullo.)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Así que vamos. Ábrete. Quiero volver a verlo en flor, como el día en que ella me lo enseñó.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jardín</dc:title>
  <dc:creator>Acto</dc:creator>
  <cp:keywords>Fantástico  ·  Monólogo  ·  2 min  ·  Papel femenino  ·  Adulto  ·  Intermedio</cp:keywords>
  <dc:description>https://acto.re</dc:description>
  <dc:language>es</dc:language>
</cp:coreProperties>
</file>