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brindis</w:t>
      </w:r>
    </w:p>
    <w:p>
      <w:pPr>
        <w:pStyle w:val="ActoMeta"/>
      </w:pPr>
      <w:r>
        <w:t xml:space="preserve">Comedia romántica  ·  Monólogo  ·  2 min  ·  Papel femenino  ·  Joven adulto  ·  Principiante</w:t>
      </w:r>
    </w:p>
    <w:p>
      <w:pPr>
        <w:pStyle w:val="ActoDida"/>
      </w:pPr>
      <w:r>
        <w:t xml:space="preserve">(Una copa en la mano, de pie en una boda. Lee una tarjeta, luego la deja.)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Bueno. Se suponía que iba a dar un discurso sobre los novios. Tengo anécdotas. Muy divertidas. Sobre ellos.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hay alguien, en la mesa tres, que me mira desde que empezó la comida como si yo fuera la única persona de la sala. Y eso desbarata por completo mi plan.</w:t>
      </w:r>
    </w:p>
    <w:p>
      <w:pPr>
        <w:pStyle w:val="ActoDida"/>
      </w:pPr>
      <w:r>
        <w:t xml:space="preserve">(Un silencio incómodo en la sala. Sigue, más suave.)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que, a los novios: sed felices, os lo merecéis. Y a la persona de la mesa tres: termino esta copa y voy a sentarme. Por lo visto tenemos mucho de que hablar.</w:t>
      </w:r>
    </w:p>
    <w:p>
      <w:pPr>
        <w:pStyle w:val="ActoDida"/>
      </w:pPr>
      <w:r>
        <w:t xml:space="preserve">(Levanta la copa.)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Por el amor. El suyo. Y, si el valor aguanta hasta el postre, quizá un poco por el nuestro.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brindis</dc:title>
  <dc:creator>Acto</dc:creator>
  <cp:keywords>Comedia romántica  ·  Monólogo  ·  2 min  ·  Papel femenino  ·  Joven adulto  ·  Principiante</cp:keywords>
  <dc:description>https://acto.re</dc:description>
  <dc:language>es</dc:language>
</cp:coreProperties>
</file>