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asistente</w:t>
      </w:r>
    </w:p>
    <w:p>
      <w:pPr>
        <w:pStyle w:val="ActoMeta"/>
      </w:pPr>
      <w:r>
        <w:t xml:space="preserve">Sátira  ·  Monólogo  ·  2 min  ·  Papel femenino  ·  Adulto  ·  Principiante</w:t>
      </w:r>
    </w:p>
    <w:p>
      <w:pPr>
        <w:pStyle w:val="ActoDida"/>
      </w:pPr>
      <w:r>
        <w:t xml:space="preserve">(Un salón. Se dirige a un pequeño altavoz sobre la mesa.)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Asistente. Apaga la luz del salón. …Solo la del salón.</w:t>
      </w:r>
    </w:p>
    <w:p>
      <w:pPr>
        <w:pStyle w:val="ActoDida"/>
      </w:pPr>
      <w:r>
        <w:t xml:space="preserve">(Una pausa. Todas las luces de la casa se apagan, luego se vuelven a encender parpadeando.)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No. El salón. UNA palabra. Una sola. « Salón ». Sabes treinta idiomas pero no mi cocina.</w:t>
      </w:r>
    </w:p>
    <w:p>
      <w:pPr>
        <w:pStyle w:val="ActoDida"/>
      </w:pPr>
      <w:r>
        <w:t xml:space="preserve">(Articula.)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A-pa-ga. La-luz. Del-sa-lón.</w:t>
      </w:r>
    </w:p>
    <w:p>
      <w:pPr>
        <w:pStyle w:val="ActoDida"/>
      </w:pPr>
      <w:r>
        <w:t xml:space="preserve">(El altavoz se ilumina, alegre.)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¡Vale! Pongo tu lista "Ambiente Salón". »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 tengo ninguna lista. Nunca he tenido una lista. Te la has inventado para tener razón.</w:t>
      </w:r>
    </w:p>
    <w:p>
      <w:pPr>
        <w:pStyle w:val="ActoDida"/>
      </w:pPr>
      <w:r>
        <w:t xml:space="preserve">(Se levanta.)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Bien. Voy a apagarla a mano. Como un animal. Como en 2005. Y tú te quedas a oscuras pensando en lo que has hecho. No, perdón, tampoco te apagas cuando YO quiero.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asistente</dc:title>
  <dc:creator>Acto</dc:creator>
  <cp:keywords>Sátira  ·  Monólogo  ·  2 min  ·  Papel femenino  ·  Adulto  ·  Principiante</cp:keywords>
  <dc:description>https://acto.re</dc:description>
  <dc:language>es</dc:language>
</cp:coreProperties>
</file>