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Las manos</w:t>
      </w:r>
    </w:p>
    <w:p>
      <w:pPr>
        <w:pStyle w:val="ActoMeta"/>
      </w:pPr>
      <w:r>
        <w:t xml:space="preserve">Thriller  ·  Escena para dos  ·  3 min  ·  Papel femenino  ·  Adulto  ·  Avanzado</w:t>
      </w:r>
    </w:p>
    <w:p>
      <w:pPr>
        <w:pStyle w:val="ActoDida"/>
      </w:pPr>
      <w:r>
        <w:t xml:space="preserve">(Una cocina, de noche. Un grifo corre. Nadie lo cierra.)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Te has lavado las manos tres veces.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 están sucias. Es peor. Están limpias, y todavía lo siento.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Nadie lo sabe. Nadie lo sabrá.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Nosotros lo sabemos. Vamos a dormir al lado de alguien que lo sabe, cada noche, hasta el final.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 teníamos elección.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 digas eso. «Sin elección» es lo que se les dice a los demás. Entre nosotros, digamos la verdad: elegimos rápido, y elegimos mal.</w:t>
      </w:r>
    </w:p>
    <w:p>
      <w:pPr>
        <w:pStyle w:val="ActoDida"/>
      </w:pPr>
      <w:r>
        <w:t xml:space="preserve">(El grifo sigue corriendo.)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Cierra ese grifo.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Ciérralo tú. Si me acerco otra vez al agua, vuelvo a frotar.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Mañana nos levantaremos, y será un día normal.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Ya no habrá días normales. Habrá días en que fingimos. No es lo mismo.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Me miras como si el monstruo fuera yo.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No. Te miro como un espejo. Eso es lo insoportable.</w:t>
      </w:r>
    </w:p>
    <w:p>
      <w:pPr>
        <w:pStyle w:val="ActoDida"/>
      </w:pPr>
      <w:r>
        <w:t xml:space="preserve">(Por fin cierra el grifo. El silencio es peor.)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Ya está. Ahora se oyen nuestros corazones. Tendremos que acostumbrarnos a ese ruido.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Las manos</dc:title>
  <dc:creator>Acto</dc:creator>
  <cp:keywords>Thriller  ·  Escena para dos  ·  3 min  ·  Papel femenino  ·  Adulto  ·  Avanzado</cp:keywords>
  <dc:description>https://acto.re</dc:description>
  <dc:language>es</dc:language>
</cp:coreProperties>
</file>