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Las hermanas</w:t>
      </w:r>
    </w:p>
    <w:p>
      <w:pPr>
        <w:pStyle w:val="ActoMeta"/>
      </w:pPr>
      <w:r>
        <w:t xml:space="preserve">Drama  ·  Escena para 3  ·  2 min  ·  Papel femenino  ·  Joven adulto  ·  Avanzado</w:t>
      </w:r>
    </w:p>
    <w:p>
      <w:pPr>
        <w:pStyle w:val="ActoDida"/>
      </w:pPr>
      <w:r>
        <w:t xml:space="preserve">(De noche. Tres hermanas, una lámpara entre ellas.)</w:t>
      </w:r>
    </w:p>
    <w:p>
      <w:pPr>
        <w:pStyle w:val="ActoWho"/>
      </w:pPr>
      <w:r>
        <w:t xml:space="preserve">MARA</w:t>
      </w:r>
    </w:p>
    <w:p>
      <w:pPr>
        <w:pStyle w:val="ActoSaid"/>
      </w:pPr>
      <w:r>
        <w:t xml:space="preserve">La ley es clara. Quien lo entierre muere con él.</w:t>
      </w:r>
    </w:p>
    <w:p>
      <w:pPr>
        <w:pStyle w:val="ActoWho"/>
      </w:pPr>
      <w:r>
        <w:t xml:space="preserve">LIV</w:t>
      </w:r>
    </w:p>
    <w:p>
      <w:pPr>
        <w:pStyle w:val="ActoSaid"/>
      </w:pPr>
      <w:r>
        <w:t xml:space="preserve">La ley de los hombres. Hay otra, más antigua, que dice que un hermano no se pudre al sol.</w:t>
      </w:r>
    </w:p>
    <w:p>
      <w:pPr>
        <w:pStyle w:val="ActoWho"/>
      </w:pPr>
      <w:r>
        <w:t xml:space="preserve">SÉLÉNÉ</w:t>
      </w:r>
    </w:p>
    <w:p>
      <w:pPr>
        <w:pStyle w:val="ActoSaid"/>
      </w:pPr>
      <w:r>
        <w:t xml:space="preserve">Vais a haceros matar las dos por un puñado de tierra.</w:t>
      </w:r>
    </w:p>
    <w:p>
      <w:pPr>
        <w:pStyle w:val="ActoWho"/>
      </w:pPr>
      <w:r>
        <w:t xml:space="preserve">LIV</w:t>
      </w:r>
    </w:p>
    <w:p>
      <w:pPr>
        <w:pStyle w:val="ActoSaid"/>
      </w:pPr>
      <w:r>
        <w:t xml:space="preserve">Las dos no. Yo. Tú, Séléné, vivirás para recordar. Eso también es un papel.</w:t>
      </w:r>
    </w:p>
    <w:p>
      <w:pPr>
        <w:pStyle w:val="ActoWho"/>
      </w:pPr>
      <w:r>
        <w:t xml:space="preserve">MARA</w:t>
      </w:r>
    </w:p>
    <w:p>
      <w:pPr>
        <w:pStyle w:val="ActoSaid"/>
      </w:pPr>
      <w:r>
        <w:t xml:space="preserve">¿Y yo? ¿Me borran entre la heroína y la superviviente?</w:t>
      </w:r>
    </w:p>
    <w:p>
      <w:pPr>
        <w:pStyle w:val="ActoWho"/>
      </w:pPr>
      <w:r>
        <w:t xml:space="preserve">LIV</w:t>
      </w:r>
    </w:p>
    <w:p>
      <w:pPr>
        <w:pStyle w:val="ActoSaid"/>
      </w:pPr>
      <w:r>
        <w:t xml:space="preserve">Tú eliges. Es el peor de los tres papeles. No te lo envidio.</w:t>
      </w:r>
    </w:p>
    <w:p>
      <w:pPr>
        <w:pStyle w:val="ActoWho"/>
      </w:pPr>
      <w:r>
        <w:t xml:space="preserve">SÉLÉNÉ</w:t>
      </w:r>
    </w:p>
    <w:p>
      <w:pPr>
        <w:pStyle w:val="ActoSaid"/>
      </w:pPr>
      <w:r>
        <w:t xml:space="preserve">Quédate. Te lo suplico. Un hermano muerto no pide nada. Los vivos sí.</w:t>
      </w:r>
    </w:p>
    <w:p>
      <w:pPr>
        <w:pStyle w:val="ActoWho"/>
      </w:pPr>
      <w:r>
        <w:t xml:space="preserve">LIV</w:t>
      </w:r>
    </w:p>
    <w:p>
      <w:pPr>
        <w:pStyle w:val="ActoSaid"/>
      </w:pPr>
      <w:r>
        <w:t xml:space="preserve">Un hermano muerto no pide nada, es cierto. Justo por eso alguien debe pedir en su lugar.</w:t>
      </w:r>
    </w:p>
    <w:p>
      <w:pPr>
        <w:pStyle w:val="ActoDida"/>
      </w:pPr>
      <w:r>
        <w:t xml:space="preserve">(Liv toma la lámpara y se levanta.)</w:t>
      </w:r>
    </w:p>
    <w:p>
      <w:pPr>
        <w:pStyle w:val="ActoWho"/>
      </w:pPr>
      <w:r>
        <w:t xml:space="preserve">MARA</w:t>
      </w:r>
    </w:p>
    <w:p>
      <w:pPr>
        <w:pStyle w:val="ActoSaid"/>
      </w:pPr>
      <w:r>
        <w:t xml:space="preserve">… Entonces voy. Dos manos cavan más rápido que una.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Qué puedes hacer con él</w:t>
      </w:r>
    </w:p>
    <w:p>
      <w:pPr>
        <w:pStyle w:val="ActoMeta"/>
      </w:pPr>
      <w:r>
        <w:t xml:space="preserve">Texto original escrito para Acto. Léelo, imprímelo, trabájalo en clase, interprétalo en un casting o en un self-tape: para eso está, y no tienes que pedir nada. Para una representación pública o un uso comercial, escríbenos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Las hermanas</dc:title>
  <dc:creator>Acto</dc:creator>
  <cp:keywords>Drama  ·  Escena para 3  ·  2 min  ·  Papel femenino  ·  Joven adulto  ·  Avanzado</cp:keywords>
  <dc:description>https://acto.re</dc:description>
  <dc:language>es</dc:language>
</cp:coreProperties>
</file>