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visita</w:t>
      </w:r>
    </w:p>
    <w:p>
      <w:pPr>
        <w:pStyle w:val="ActoMeta"/>
      </w:pPr>
      <w:r>
        <w:t xml:space="preserve">Fantástico  ·  Escena para dos  ·  3 min  ·  Papel femenino  ·  Adulto  ·  Intermedio</w:t>
      </w:r>
    </w:p>
    <w:p>
      <w:pPr>
        <w:pStyle w:val="ActoDida"/>
      </w:pPr>
      <w:r>
        <w:t xml:space="preserve">(Una casa vacía. La agente abre los postigos. La señora permanece en el centro de la sala.)</w:t>
      </w:r>
    </w:p>
    <w:p>
      <w:pPr>
        <w:pStyle w:val="ActoWho"/>
      </w:pPr>
      <w:r>
        <w:t xml:space="preserve">AGENTE</w:t>
      </w:r>
    </w:p>
    <w:p>
      <w:pPr>
        <w:pStyle w:val="ActoSaid"/>
      </w:pPr>
      <w:r>
        <w:t xml:space="preserve">Salón con doble orientación, parqué original. La chimenea funciona, los antiguos propietarios ya no la usaban.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Sí la usaban. En invierno. El tiro se bloquea cuando el viento viene del mar; hay que entreabrir la ventanita de la cocina.</w:t>
      </w:r>
    </w:p>
    <w:p>
      <w:pPr>
        <w:pStyle w:val="ActoWho"/>
      </w:pPr>
      <w:r>
        <w:t xml:space="preserve">AGENTE</w:t>
      </w:r>
    </w:p>
    <w:p>
      <w:pPr>
        <w:pStyle w:val="ActoSaid"/>
      </w:pPr>
      <w:r>
        <w:t xml:space="preserve">…Es correcto. Está en el informe. ¿Ya visitó la casa con un colega?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El tercer escalón del pasillo, ¿todavía canta? Los niños lo llamaban el ruiseñor. Saltaban por encima para entrar sin despertar a nadie.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AGENTE</w:t>
      </w:r>
    </w:p>
    <w:p>
      <w:pPr>
        <w:pStyle w:val="ActoSaid"/>
      </w:pPr>
      <w:r>
        <w:t xml:space="preserve">Señora… usted vivió aquí.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Sesenta años. Me dijeron que podía volver a verla. Una última vez. Antes de los nuevos.</w:t>
      </w:r>
    </w:p>
    <w:p>
      <w:pPr>
        <w:pStyle w:val="ActoWho"/>
      </w:pPr>
      <w:r>
        <w:t xml:space="preserve">AGENTE</w:t>
      </w:r>
    </w:p>
    <w:p>
      <w:pPr>
        <w:pStyle w:val="ActoSaid"/>
      </w:pPr>
      <w:r>
        <w:t xml:space="preserve">¿« Dijeron »? ¿Quién, la familia? La casa está vacía desde la herencia, nadie…</w:t>
      </w:r>
    </w:p>
    <w:p>
      <w:pPr>
        <w:pStyle w:val="ActoDida"/>
      </w:pPr>
      <w:r>
        <w:t xml:space="preserve">(En alguna parte, el tercer escalón canta. Y sin embargo están solas.)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No venda demasiado rápido, señorita. Déjele tiempo para despedirse. Fue muy querida, ¿sabe?</w:t>
      </w:r>
    </w:p>
    <w:p>
      <w:pPr>
        <w:pStyle w:val="ActoDida"/>
      </w:pPr>
      <w:r>
        <w:t xml:space="preserve">(La agente baja la vista a su ficha: « Herencia Herbin, propietaria fallecida en enero. » Cuando la levanta, la sala está vacía. En la cocina, la ventanita está entreabierta.)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visita</dc:title>
  <dc:creator>Acto</dc:creator>
  <cp:keywords>Fantástico  ·  Escena para dos  ·  3 min  ·  Papel femenino  ·  Adulto  ·  Intermedio</cp:keywords>
  <dc:description>https://acto.re</dc:description>
  <dc:language>es</dc:language>
</cp:coreProperties>
</file>