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revisión</w:t>
      </w:r>
    </w:p>
    <w:p>
      <w:pPr>
        <w:pStyle w:val="ActoMeta"/>
      </w:pPr>
      <w:r>
        <w:t xml:space="preserve">Thriller  ·  Escena para dos  ·  4 min  ·  Papel femenino  ·  Adulto  ·  Avanzado</w:t>
      </w:r>
    </w:p>
    <w:p>
      <w:pPr>
        <w:pStyle w:val="ActoDida"/>
      </w:pPr>
      <w:r>
        <w:t xml:space="preserve">(Una oficina editorial, tarde. La editora tiene el manuscrito anotado delante.)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Es su mejor libro. Preciso, escalofriante. El asesinato del capítulo nueve, sobre todo. Se lo cree uno al cien por cien.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Gracias. Documenté mucho.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Eso es lo que me inquieta. El detalle del botón que falta en el chaleco de la víctima. La ceniza en el fregadero. El reloj parado a las 3:40.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Detalles inventados. Es mi oficio.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Solo que son exactamente los elementos del caso Rivel. Sin resolver. Nunca publicados. Lo sé porque la víctima era mi hermana.</w:t>
      </w:r>
    </w:p>
    <w:p>
      <w:pPr>
        <w:pStyle w:val="ActoDida"/>
      </w:pPr>
      <w:r>
        <w:t xml:space="preserve">(Un silencio larguísimo. El autor deja la taza, demasiado despacio.)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…Debería publicar este libro, señora. Tal cual.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Primero voy a publicar otra cosa. Un solo capítulo. Y conozco a alguien, en la policía, al que le encantan las primicias.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revisión</dc:title>
  <dc:creator>Acto</dc:creator>
  <cp:keywords>Thriller  ·  Escena para dos  ·  4 min  ·  Papel femenino  ·  Adulto  ·  Avanzado</cp:keywords>
  <dc:description>https://acto.re</dc:description>
  <dc:language>es</dc:language>
</cp:coreProperties>
</file>