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reforma</w:t>
      </w:r>
    </w:p>
    <w:p>
      <w:pPr>
        <w:pStyle w:val="ActoMeta"/>
      </w:pPr>
      <w:r>
        <w:t xml:space="preserve">Sátira  ·  Escena para dos  ·  3 min  ·  Papel femenino  ·  Adulto  ·  Intermedio</w:t>
      </w:r>
    </w:p>
    <w:p>
      <w:pPr>
        <w:pStyle w:val="ActoDida"/>
      </w:pPr>
      <w:r>
        <w:t xml:space="preserve">(Un atril oficial. El secretario de Estado frente a una periodista.)</w:t>
      </w:r>
    </w:p>
    <w:p>
      <w:pPr>
        <w:pStyle w:val="ActoWho"/>
      </w:pPr>
      <w:r>
        <w:t xml:space="preserve">LE SECRÉTAIRE</w:t>
      </w:r>
    </w:p>
    <w:p>
      <w:pPr>
        <w:pStyle w:val="ActoSaid"/>
      </w:pPr>
      <w:r>
        <w:t xml:space="preserve">Esta reforma es histórica. Suprimimos la « ventanilla única » para crear el « punto de acogida centralizado ».</w:t>
      </w:r>
    </w:p>
    <w:p>
      <w:pPr>
        <w:pStyle w:val="ActoWho"/>
      </w:pPr>
      <w:r>
        <w:t xml:space="preserve">INÈS</w:t>
      </w:r>
    </w:p>
    <w:p>
      <w:pPr>
        <w:pStyle w:val="ActoSaid"/>
      </w:pPr>
      <w:r>
        <w:t xml:space="preserve">¿Cuál es la diferencia?</w:t>
      </w:r>
    </w:p>
    <w:p>
      <w:pPr>
        <w:pStyle w:val="ActoWho"/>
      </w:pPr>
      <w:r>
        <w:t xml:space="preserve">LE SECRÉTAIRE</w:t>
      </w:r>
    </w:p>
    <w:p>
      <w:pPr>
        <w:pStyle w:val="ActoSaid"/>
      </w:pPr>
      <w:r>
        <w:t xml:space="preserve">El nombre.</w:t>
      </w:r>
    </w:p>
    <w:p>
      <w:pPr>
        <w:pStyle w:val="ActoWho"/>
      </w:pPr>
      <w:r>
        <w:t xml:space="preserve">INÈS</w:t>
      </w:r>
    </w:p>
    <w:p>
      <w:pPr>
        <w:pStyle w:val="ActoSaid"/>
      </w:pPr>
      <w:r>
        <w:t xml:space="preserve">Y… ¿el resto?</w:t>
      </w:r>
    </w:p>
    <w:p>
      <w:pPr>
        <w:pStyle w:val="ActoWho"/>
      </w:pPr>
      <w:r>
        <w:t xml:space="preserve">LE SECRÉTAIRE</w:t>
      </w:r>
    </w:p>
    <w:p>
      <w:pPr>
        <w:pStyle w:val="ActoSaid"/>
      </w:pPr>
      <w:r>
        <w:t xml:space="preserve">El resto es idéntico. Pero presentado con una ambición nueva. Las mismas colas, ahora llamadas « recorrido del usuario ».</w:t>
      </w:r>
    </w:p>
    <w:p>
      <w:pPr>
        <w:pStyle w:val="ActoWho"/>
      </w:pPr>
      <w:r>
        <w:t xml:space="preserve">INÈS</w:t>
      </w:r>
    </w:p>
    <w:p>
      <w:pPr>
        <w:pStyle w:val="ActoSaid"/>
      </w:pPr>
      <w:r>
        <w:t xml:space="preserve">O sea que la gente seguirá esperando tres horas.</w:t>
      </w:r>
    </w:p>
    <w:p>
      <w:pPr>
        <w:pStyle w:val="ActoWho"/>
      </w:pPr>
      <w:r>
        <w:t xml:space="preserve">LE SECRÉTAIRE</w:t>
      </w:r>
    </w:p>
    <w:p>
      <w:pPr>
        <w:pStyle w:val="ActoSaid"/>
      </w:pPr>
      <w:r>
        <w:t xml:space="preserve">Esperarán tres horas en un dispositivo modernizado. La percepción lo cambia todo.</w:t>
      </w:r>
    </w:p>
    <w:p>
      <w:pPr>
        <w:pStyle w:val="ActoWho"/>
      </w:pPr>
      <w:r>
        <w:t xml:space="preserve">INÈS</w:t>
      </w:r>
    </w:p>
    <w:p>
      <w:pPr>
        <w:pStyle w:val="ActoSaid"/>
      </w:pPr>
      <w:r>
        <w:t xml:space="preserve">¿El formulario de siete páginas?</w:t>
      </w:r>
    </w:p>
    <w:p>
      <w:pPr>
        <w:pStyle w:val="ActoWho"/>
      </w:pPr>
      <w:r>
        <w:t xml:space="preserve">LE SECRÉTAIRE</w:t>
      </w:r>
    </w:p>
    <w:p>
      <w:pPr>
        <w:pStyle w:val="ActoSaid"/>
      </w:pPr>
      <w:r>
        <w:t xml:space="preserve">Pasa a ocho. Añadimos una página para evaluar su satisfacción con las otras siete.</w:t>
      </w:r>
    </w:p>
    <w:p>
      <w:pPr>
        <w:pStyle w:val="ActoWho"/>
      </w:pPr>
      <w:r>
        <w:t xml:space="preserve">INÈS</w:t>
      </w:r>
    </w:p>
    <w:p>
      <w:pPr>
        <w:pStyle w:val="ActoSaid"/>
      </w:pPr>
      <w:r>
        <w:t xml:space="preserve">¿Y el presupuesto de la reforma?</w:t>
      </w:r>
    </w:p>
    <w:p>
      <w:pPr>
        <w:pStyle w:val="ActoWho"/>
      </w:pPr>
      <w:r>
        <w:t xml:space="preserve">LE SECRÉTAIRE</w:t>
      </w:r>
    </w:p>
    <w:p>
      <w:pPr>
        <w:pStyle w:val="ActoSaid"/>
      </w:pPr>
      <w:r>
        <w:t xml:space="preserve">Dedicado sobre todo a rehacer los carteles. « Ventanilla única » son muchas letras que despegar.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reforma</dc:title>
  <dc:creator>Acto</dc:creator>
  <cp:keywords>Sátira  ·  Escena para dos  ·  3 min  ·  Papel femenino  ·  Adulto  ·  Intermedio</cp:keywords>
  <dc:description>https://acto.re</dc:description>
  <dc:language>es</dc:language>
</cp:coreProperties>
</file>