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cita a ciegas</w:t>
      </w:r>
    </w:p>
    <w:p>
      <w:pPr>
        <w:pStyle w:val="ActoMeta"/>
      </w:pPr>
      <w:r>
        <w:t xml:space="preserve">Comedia romántica  ·  Escena para 3  ·  3 min  ·  Papel femenino  ·  Joven adulto  ·  Intermedio</w:t>
      </w:r>
    </w:p>
    <w:p>
      <w:pPr>
        <w:pStyle w:val="ActoDida"/>
      </w:pPr>
      <w:r>
        <w:t xml:space="preserve">(Un restaurante. Una cita a ciegas que se tuerce, poco a poco. Para bien.)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Así que, Raph, nuestros amigos nos presentaron porque, cito, « somos iguales ».</w:t>
      </w:r>
    </w:p>
    <w:p>
      <w:pPr>
        <w:pStyle w:val="ActoWho"/>
      </w:pPr>
      <w:r>
        <w:t xml:space="preserve">RAPH</w:t>
      </w:r>
    </w:p>
    <w:p>
      <w:pPr>
        <w:pStyle w:val="ActoSaid"/>
      </w:pPr>
      <w:r>
        <w:t xml:space="preserve">Sí. Salvo que yo odio el cine, los viajes, los perros y hablar. Y a ti te encantan las cuatro cosas.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Somos justo lo contrario. Nuestros amigos nos conocen fatal.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A mí me encantan los perros.</w:t>
      </w:r>
    </w:p>
    <w:p>
      <w:pPr>
        <w:pStyle w:val="ActoDida"/>
      </w:pPr>
      <w:r>
        <w:t xml:space="preserve">(Una pausa. Nina se gira hacia Léo. Ya no se vuelve del todo.)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…A ti te encantan los perros.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Y el cine. Y hablar. Ahora mismo, por ejemplo, estoy hablando. Me cuesta un poco parar, de repente.</w:t>
      </w:r>
    </w:p>
    <w:p>
      <w:pPr>
        <w:pStyle w:val="ActoWho"/>
      </w:pPr>
      <w:r>
        <w:t xml:space="preserve">RAPH</w:t>
      </w:r>
    </w:p>
    <w:p>
      <w:pPr>
        <w:pStyle w:val="ActoSaid"/>
      </w:pPr>
      <w:r>
        <w:t xml:space="preserve">¿Sabéis qué? Creo que la cita a ciegas funcionó. Solo que… no en el sentido previsto.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¿Quieres sacar a ese perro imaginario? ¿Ahora? Hace buena noche. Bueno, fuera hay un fuera.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cita a ciegas</dc:title>
  <dc:creator>Acto</dc:creator>
  <cp:keywords>Comedia romántica  ·  Escena para 3  ·  3 min  ·  Papel femenino  ·  Joven adulto  ·  Intermedio</cp:keywords>
  <dc:description>https://acto.re</dc:description>
  <dc:language>es</dc:language>
</cp:coreProperties>
</file>