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cena de los ausentes</w:t>
      </w:r>
    </w:p>
    <w:p>
      <w:pPr>
        <w:pStyle w:val="ActoMeta"/>
      </w:pPr>
      <w:r>
        <w:t xml:space="preserve">Fantástico  ·  Escena para 3  ·  3 min  ·  Papel femenino  ·  Joven adulto  ·  Intermedio</w:t>
      </w:r>
    </w:p>
    <w:p>
      <w:pPr>
        <w:pStyle w:val="ActoDida"/>
      </w:pPr>
      <w:r>
        <w:t xml:space="preserve">(Una cena familiar. Una silla vacía, un cubierto intacto, una copa llena. Nadie la toca.)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Siempre le guardamos su sitio. Desde hace veinte años. Vuestro abuelo decía que una mesa sin su silla es una mesa que ha renunciado.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Abuela… no va a venir. No puede venir. Todos lo sabemos.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Ponemos el cubierto igual. No es por él. Es por nosotros. Para no acostumbrarnos a su ausencia.</w:t>
      </w:r>
    </w:p>
    <w:p>
      <w:pPr>
        <w:pStyle w:val="ActoDida"/>
      </w:pPr>
      <w:r>
        <w:t xml:space="preserve">(La vela, en el centro, vacila. No hay ninguna ventana abierta.)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…La llama se ha movido. No hay corriente. Lo comprobé hace un rato.</w:t>
      </w:r>
    </w:p>
    <w:p>
      <w:pPr>
        <w:pStyle w:val="ActoDida"/>
      </w:pPr>
      <w:r>
        <w:t xml:space="preserve">(La copa llena, en el sitio vacío, tiembla ligeramente. Se forma un círculo en la superficie del vino.)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El vino. Mirad el vino.</w:t>
      </w:r>
    </w:p>
    <w:p>
      <w:pPr>
        <w:pStyle w:val="ActoDida"/>
      </w:pPr>
      <w:r>
        <w:t xml:space="preserve">(Sonríe, sin miedo.)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Buenas noches, viejo amigo. Siéntate. Te guardamos tu sitio. Te lo guardaremos siempre.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cena de los ausentes</dc:title>
  <dc:creator>Acto</dc:creator>
  <cp:keywords>Fantástico  ·  Escena para 3  ·  3 min  ·  Papel femenino  ·  Joven adulto  ·  Intermedio</cp:keywords>
  <dc:description>https://acto.re</dc:description>
  <dc:language>es</dc:language>
</cp:coreProperties>
</file>