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vecino</w:t>
      </w:r>
    </w:p>
    <w:p>
      <w:pPr>
        <w:pStyle w:val="ActoMeta"/>
      </w:pPr>
      <w:r>
        <w:t xml:space="preserve">Fantástico  ·  Escena para dos  ·  4 min  ·  Papel femenino  ·  Adulto  ·  Intermedio</w:t>
      </w:r>
    </w:p>
    <w:p>
      <w:pPr>
        <w:pStyle w:val="ActoDida"/>
      </w:pPr>
      <w:r>
        <w:t xml:space="preserve">(El sótano de un edificio. Ella ha encontrado una caja de fotos viejas; su vecino la ayuda a clasificarlas.)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Mire, esta es de la inauguración del edificio. 1912. Toda esta gente endomingada delante de la puerta.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Ah, sí. Hacía un frío aquel día. Acortaron los discursos.</w:t>
      </w:r>
    </w:p>
    <w:p>
      <w:pPr>
        <w:pStyle w:val="ActoDida"/>
      </w:pPr>
      <w:r>
        <w:t xml:space="preserve">(Se ríe.)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¿« Acortaron »? Si usted no había nacido, hombre.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Es un decir.</w:t>
      </w:r>
    </w:p>
    <w:p>
      <w:pPr>
        <w:pStyle w:val="ActoDida"/>
      </w:pPr>
      <w:r>
        <w:t xml:space="preserve">(Acerca la foto. En la tercera fila, un hombre. Su vecino. El mismo. Exactamente el mismo.)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…Es usted. En la foto de 1912. La misma cara. La misma cicatriz pequeña, ahí, en la ceja.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Me preguntaba cuándo iba a encontrar esa caja. Todos los inquilinos acaban encontrándola. Y cada vez tengo que mudarme. Empezar de nuevo en otro sitio, con otro nombre.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¿Cuánto tiempo lleva viviendo aquí?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El suficiente para haber visto marcharse a todos los que me hacían esa pregunta. Eso es lo más largo de una vida muy larga. No es quedarse. Es mirar cómo los demás no se quedan.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vecino</dc:title>
  <dc:creator>Acto</dc:creator>
  <cp:keywords>Fantástico  ·  Escena para dos  ·  4 min  ·  Papel femenino  ·  Adulto  ·  Intermedio</cp:keywords>
  <dc:description>https://acto.re</dc:description>
  <dc:language>es</dc:language>
</cp:coreProperties>
</file>