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vecino</w:t>
      </w:r>
    </w:p>
    <w:p>
      <w:pPr>
        <w:pStyle w:val="ActoMeta"/>
      </w:pPr>
      <w:r>
        <w:t xml:space="preserve">Comedia  ·  Escena para dos  ·  2 min  ·  Sin marca de género  ·  Adulto  ·  Principiante</w:t>
      </w:r>
    </w:p>
    <w:p>
      <w:pPr>
        <w:pStyle w:val="ActoDida"/>
      </w:pPr>
      <w:r>
        <w:t xml:space="preserve">(Un rellano. Han llamado. MOI abre; el vecino sostiene una planta en maceta.)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Buenas. Es por el ruido.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he hecho ruido.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Precisamente. Es sospechoso. Tres días, nada. Todos están preocupados.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¿Se preocupan porque estoy… callado?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Nos habíamos acostumbrado. Ponía música a las seis. Era nuestro reloj.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Estaba de vacaciones.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¿Sin avisar al edificio?</w:t>
      </w:r>
    </w:p>
    <w:p>
      <w:pPr>
        <w:pStyle w:val="ActoDida"/>
      </w:pPr>
      <w:r>
        <w:t xml:space="preserve">(Le tiende la planta.)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Tenga. Se la regamos. Devuelva algo de vida, por favor. El silencio, aquí, angustia.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vecino</dc:title>
  <dc:creator>Acto</dc:creator>
  <cp:keywords>Comedia  ·  Escena para dos  ·  2 min  ·  Sin marca de género  ·  Adulto  ·  Principiante</cp:keywords>
  <dc:description>https://acto.re</dc:description>
  <dc:language>es</dc:language>
</cp:coreProperties>
</file>