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paquete</w:t>
      </w:r>
    </w:p>
    <w:p>
      <w:pPr>
        <w:pStyle w:val="ActoMeta"/>
      </w:pPr>
      <w:r>
        <w:t xml:space="preserve">Comedia romántica  ·  Escena para dos  ·  2 min  ·  Papel femenino  ·  Joven adulto  ·  Principiante</w:t>
      </w:r>
    </w:p>
    <w:p>
      <w:pPr>
        <w:pStyle w:val="ActoDida"/>
      </w:pPr>
      <w:r>
        <w:t xml:space="preserve">(Un rellano. Ella llama. Él abre, un paquete en los brazos.)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Hola. Otra vez es para mí. El repartidor confunde nuestras puertas desde hace un mes.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Lo sé. Tengo una pared entera de tus paquetes. He aprendido cosas sobre ti.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…¿Como qué?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La semana pasada: acuarelas. Antes: un libro sobre faros. Y ayer: una tetera para una sola taza. Vives sola y pintas faros.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¿¡Abres mis paquetes!?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¡No! Las etiquetas. Leo las etiquetas. Muy fijamente. Sin querer.</w:t>
      </w:r>
    </w:p>
    <w:p>
      <w:pPr>
        <w:pStyle w:val="ActoDida"/>
      </w:pPr>
      <w:r>
        <w:t xml:space="preserve">(Una pausa. Coge el paquete, no se va.)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En este hay dos tazas. He cambiado de formato.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Entonces me guardo la tarde libre. Por si la segunda taza busca a alguien.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paquete</dc:title>
  <dc:creator>Acto</dc:creator>
  <cp:keywords>Comedia romántica  ·  Escena para dos  ·  2 min  ·  Papel femenino  ·  Joven adulto  ·  Principiante</cp:keywords>
  <dc:description>https://acto.re</dc:description>
  <dc:language>es</dc:language>
</cp:coreProperties>
</file>